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1D77" w14:textId="78B14ABE" w:rsidR="00CC1DFF" w:rsidRPr="00254635" w:rsidRDefault="003924A9" w:rsidP="000501C4">
      <w:pPr>
        <w:pStyle w:val="StandardWeb"/>
        <w:spacing w:line="284" w:lineRule="exact"/>
        <w:rPr>
          <w:rFonts w:ascii="Arial" w:hAnsi="Arial" w:cs="Arial"/>
          <w:b/>
          <w:bCs/>
          <w:color w:val="000000"/>
          <w:sz w:val="21"/>
          <w:szCs w:val="21"/>
        </w:rPr>
      </w:pPr>
      <w:bookmarkStart w:id="0" w:name="OLE_LINK336"/>
      <w:r w:rsidRPr="00254635">
        <w:rPr>
          <w:rFonts w:ascii="Arial" w:hAnsi="Arial" w:cs="Arial"/>
          <w:b/>
          <w:bCs/>
          <w:color w:val="000000"/>
          <w:sz w:val="21"/>
          <w:szCs w:val="21"/>
        </w:rPr>
        <w:t xml:space="preserve">Top-Positionen für </w:t>
      </w:r>
      <w:r w:rsidR="00030733" w:rsidRPr="00254635">
        <w:rPr>
          <w:rFonts w:ascii="Arial" w:hAnsi="Arial" w:cs="Arial"/>
          <w:b/>
          <w:bCs/>
          <w:color w:val="000000"/>
          <w:sz w:val="21"/>
          <w:szCs w:val="21"/>
        </w:rPr>
        <w:t xml:space="preserve">Gira </w:t>
      </w:r>
      <w:r w:rsidRPr="00254635">
        <w:rPr>
          <w:rFonts w:ascii="Arial" w:hAnsi="Arial" w:cs="Arial"/>
          <w:b/>
          <w:bCs/>
          <w:color w:val="000000"/>
          <w:sz w:val="21"/>
          <w:szCs w:val="21"/>
        </w:rPr>
        <w:t>in Arbeitgeber- und Ausbildungsrankings</w:t>
      </w:r>
    </w:p>
    <w:bookmarkEnd w:id="0"/>
    <w:p w14:paraId="26694C58" w14:textId="77777777" w:rsidR="00596364" w:rsidRPr="00254635" w:rsidRDefault="00596364" w:rsidP="00E61E36">
      <w:pPr>
        <w:pStyle w:val="StandardWeb"/>
        <w:spacing w:line="284" w:lineRule="exact"/>
        <w:rPr>
          <w:rFonts w:ascii="Arial" w:hAnsi="Arial" w:cs="Arial"/>
          <w:b/>
          <w:bCs/>
          <w:color w:val="000000"/>
          <w:sz w:val="21"/>
          <w:szCs w:val="21"/>
          <w:u w:val="single"/>
        </w:rPr>
      </w:pPr>
    </w:p>
    <w:p w14:paraId="1825360D" w14:textId="1AC7C12A" w:rsidR="00CC1DFF" w:rsidRPr="00254635" w:rsidRDefault="00030733" w:rsidP="00E61E36">
      <w:pPr>
        <w:pStyle w:val="StandardWeb"/>
        <w:spacing w:line="284" w:lineRule="exact"/>
        <w:rPr>
          <w:rFonts w:ascii="Arial" w:hAnsi="Arial" w:cs="Arial"/>
          <w:b/>
          <w:bCs/>
          <w:color w:val="000000"/>
          <w:sz w:val="32"/>
          <w:szCs w:val="32"/>
        </w:rPr>
      </w:pPr>
      <w:r w:rsidRPr="00254635">
        <w:rPr>
          <w:rFonts w:ascii="Arial" w:hAnsi="Arial" w:cs="Arial"/>
          <w:b/>
          <w:bCs/>
          <w:color w:val="000000"/>
          <w:sz w:val="32"/>
          <w:szCs w:val="32"/>
        </w:rPr>
        <w:t>Attraktiv</w:t>
      </w:r>
      <w:r w:rsidR="00D83A0C" w:rsidRPr="00254635">
        <w:rPr>
          <w:rFonts w:ascii="Arial" w:hAnsi="Arial" w:cs="Arial"/>
          <w:b/>
          <w:bCs/>
          <w:color w:val="000000"/>
          <w:sz w:val="32"/>
          <w:szCs w:val="32"/>
        </w:rPr>
        <w:t xml:space="preserve"> für Auszubildende und Beschäftigte</w:t>
      </w:r>
    </w:p>
    <w:p w14:paraId="4D5E7FEE" w14:textId="77777777" w:rsidR="000A5895" w:rsidRPr="00254635" w:rsidRDefault="000A5895" w:rsidP="00E61E36">
      <w:pPr>
        <w:autoSpaceDE w:val="0"/>
        <w:autoSpaceDN w:val="0"/>
        <w:adjustRightInd w:val="0"/>
        <w:spacing w:line="284" w:lineRule="exact"/>
        <w:rPr>
          <w:rFonts w:ascii="Arial" w:hAnsi="Arial" w:cs="Arial"/>
          <w:i/>
          <w:iCs/>
          <w:color w:val="000000"/>
          <w:spacing w:val="7"/>
          <w:sz w:val="21"/>
          <w:szCs w:val="21"/>
        </w:rPr>
      </w:pPr>
    </w:p>
    <w:p w14:paraId="5ABC0838" w14:textId="304F331A" w:rsidR="003924A9" w:rsidRPr="00254635" w:rsidRDefault="00E13B8B" w:rsidP="0016736A">
      <w:pPr>
        <w:tabs>
          <w:tab w:val="left" w:pos="142"/>
        </w:tabs>
        <w:spacing w:line="284" w:lineRule="exact"/>
        <w:rPr>
          <w:rStyle w:val="Hyperlink"/>
          <w:rFonts w:ascii="Arial" w:hAnsi="Arial" w:cs="Arial"/>
          <w:color w:val="000000" w:themeColor="text1"/>
          <w:spacing w:val="7"/>
          <w:sz w:val="21"/>
          <w:szCs w:val="21"/>
          <w:u w:val="none"/>
        </w:rPr>
      </w:pPr>
      <w:r w:rsidRPr="00254635">
        <w:rPr>
          <w:rFonts w:ascii="Arial" w:hAnsi="Arial" w:cs="Arial"/>
          <w:i/>
          <w:iCs/>
          <w:color w:val="000000"/>
          <w:spacing w:val="7"/>
          <w:sz w:val="21"/>
          <w:szCs w:val="21"/>
        </w:rPr>
        <w:t>Radevormwald</w:t>
      </w:r>
      <w:r w:rsidRPr="00254635">
        <w:rPr>
          <w:rStyle w:val="Fett"/>
          <w:rFonts w:ascii="Arial" w:eastAsiaTheme="majorEastAsia" w:hAnsi="Arial" w:cs="Arial"/>
          <w:b w:val="0"/>
          <w:bCs w:val="0"/>
          <w:i/>
          <w:iCs/>
          <w:color w:val="000000"/>
          <w:spacing w:val="7"/>
          <w:sz w:val="21"/>
          <w:szCs w:val="21"/>
        </w:rPr>
        <w:t>,</w:t>
      </w:r>
      <w:r w:rsidR="00090263" w:rsidRPr="00254635">
        <w:rPr>
          <w:rStyle w:val="Fett"/>
          <w:rFonts w:ascii="Arial" w:eastAsiaTheme="majorEastAsia" w:hAnsi="Arial" w:cs="Arial"/>
          <w:b w:val="0"/>
          <w:bCs w:val="0"/>
          <w:i/>
          <w:iCs/>
          <w:color w:val="000000"/>
          <w:spacing w:val="7"/>
          <w:sz w:val="21"/>
          <w:szCs w:val="21"/>
        </w:rPr>
        <w:t xml:space="preserve"> </w:t>
      </w:r>
      <w:r w:rsidR="00497392" w:rsidRPr="00254635">
        <w:rPr>
          <w:rStyle w:val="Fett"/>
          <w:rFonts w:ascii="Arial" w:eastAsiaTheme="majorEastAsia" w:hAnsi="Arial" w:cs="Arial"/>
          <w:b w:val="0"/>
          <w:bCs w:val="0"/>
          <w:i/>
          <w:iCs/>
          <w:color w:val="000000"/>
          <w:spacing w:val="7"/>
          <w:sz w:val="21"/>
          <w:szCs w:val="21"/>
        </w:rPr>
        <w:t>21</w:t>
      </w:r>
      <w:r w:rsidR="00090263" w:rsidRPr="00254635">
        <w:rPr>
          <w:rStyle w:val="Fett"/>
          <w:rFonts w:ascii="Arial" w:eastAsiaTheme="majorEastAsia" w:hAnsi="Arial" w:cs="Arial"/>
          <w:b w:val="0"/>
          <w:bCs w:val="0"/>
          <w:i/>
          <w:iCs/>
          <w:color w:val="000000"/>
          <w:spacing w:val="7"/>
          <w:sz w:val="21"/>
          <w:szCs w:val="21"/>
        </w:rPr>
        <w:t xml:space="preserve">. </w:t>
      </w:r>
      <w:r w:rsidR="00497392" w:rsidRPr="00254635">
        <w:rPr>
          <w:rStyle w:val="Fett"/>
          <w:rFonts w:ascii="Arial" w:eastAsiaTheme="majorEastAsia" w:hAnsi="Arial" w:cs="Arial"/>
          <w:b w:val="0"/>
          <w:bCs w:val="0"/>
          <w:i/>
          <w:iCs/>
          <w:color w:val="000000"/>
          <w:spacing w:val="7"/>
          <w:sz w:val="21"/>
          <w:szCs w:val="21"/>
        </w:rPr>
        <w:t>November</w:t>
      </w:r>
      <w:r w:rsidR="00CC1DFF" w:rsidRPr="00254635">
        <w:rPr>
          <w:rStyle w:val="Fett"/>
          <w:rFonts w:ascii="Arial" w:eastAsiaTheme="majorEastAsia" w:hAnsi="Arial" w:cs="Arial"/>
          <w:b w:val="0"/>
          <w:bCs w:val="0"/>
          <w:i/>
          <w:iCs/>
          <w:color w:val="000000"/>
          <w:spacing w:val="7"/>
          <w:sz w:val="21"/>
          <w:szCs w:val="21"/>
        </w:rPr>
        <w:t xml:space="preserve"> 2025</w:t>
      </w:r>
      <w:r w:rsidRPr="00254635">
        <w:rPr>
          <w:rStyle w:val="Fett"/>
          <w:rFonts w:ascii="Arial" w:eastAsiaTheme="majorEastAsia" w:hAnsi="Arial" w:cs="Arial"/>
          <w:b w:val="0"/>
          <w:bCs w:val="0"/>
          <w:i/>
          <w:iCs/>
          <w:color w:val="000000"/>
          <w:spacing w:val="7"/>
          <w:sz w:val="21"/>
          <w:szCs w:val="21"/>
        </w:rPr>
        <w:t>.</w:t>
      </w:r>
      <w:r w:rsidR="00E61E36" w:rsidRPr="00254635">
        <w:rPr>
          <w:rStyle w:val="apple-converted-space"/>
          <w:rFonts w:ascii="Arial" w:eastAsiaTheme="majorEastAsia" w:hAnsi="Arial" w:cs="Arial"/>
          <w:color w:val="000000"/>
          <w:spacing w:val="7"/>
          <w:sz w:val="21"/>
          <w:szCs w:val="21"/>
        </w:rPr>
        <w:t xml:space="preserve"> </w:t>
      </w:r>
      <w:bookmarkStart w:id="1" w:name="OLE_LINK337"/>
      <w:r w:rsidR="00234982" w:rsidRPr="00254635">
        <w:rPr>
          <w:rStyle w:val="apple-converted-space"/>
          <w:rFonts w:ascii="Arial" w:eastAsiaTheme="majorEastAsia" w:hAnsi="Arial" w:cs="Arial"/>
          <w:color w:val="000000"/>
          <w:spacing w:val="7"/>
          <w:sz w:val="21"/>
          <w:szCs w:val="21"/>
        </w:rPr>
        <w:t xml:space="preserve">Nach 2022 und 2023 darf sich </w:t>
      </w:r>
      <w:r w:rsidR="005917A2" w:rsidRPr="00254635">
        <w:rPr>
          <w:rStyle w:val="apple-converted-space"/>
          <w:rFonts w:ascii="Arial" w:eastAsiaTheme="majorEastAsia" w:hAnsi="Arial" w:cs="Arial"/>
          <w:color w:val="000000"/>
          <w:spacing w:val="7"/>
          <w:sz w:val="21"/>
          <w:szCs w:val="21"/>
        </w:rPr>
        <w:t>Gebäudetechnikspezialist und Smart-Building-Pionier Gir</w:t>
      </w:r>
      <w:r w:rsidR="00952DA1" w:rsidRPr="00254635">
        <w:rPr>
          <w:rStyle w:val="apple-converted-space"/>
          <w:rFonts w:ascii="Arial" w:eastAsiaTheme="majorEastAsia" w:hAnsi="Arial" w:cs="Arial"/>
          <w:color w:val="000000"/>
          <w:spacing w:val="7"/>
          <w:sz w:val="21"/>
          <w:szCs w:val="21"/>
        </w:rPr>
        <w:t>a (</w:t>
      </w:r>
      <w:hyperlink r:id="rId7" w:history="1">
        <w:r w:rsidR="00952DA1" w:rsidRPr="00254635">
          <w:rPr>
            <w:rStyle w:val="Hyperlink"/>
            <w:rFonts w:ascii="Arial" w:eastAsiaTheme="majorEastAsia" w:hAnsi="Arial" w:cs="Arial"/>
            <w:spacing w:val="7"/>
            <w:sz w:val="21"/>
            <w:szCs w:val="21"/>
          </w:rPr>
          <w:t>www.gira.de</w:t>
        </w:r>
      </w:hyperlink>
      <w:r w:rsidR="00952DA1" w:rsidRPr="00254635">
        <w:rPr>
          <w:rStyle w:val="apple-converted-space"/>
          <w:rFonts w:ascii="Arial" w:eastAsiaTheme="majorEastAsia" w:hAnsi="Arial" w:cs="Arial"/>
          <w:color w:val="000000"/>
          <w:spacing w:val="7"/>
          <w:sz w:val="21"/>
          <w:szCs w:val="21"/>
        </w:rPr>
        <w:t xml:space="preserve">) </w:t>
      </w:r>
      <w:r w:rsidR="00234982" w:rsidRPr="00254635">
        <w:rPr>
          <w:rStyle w:val="apple-converted-space"/>
          <w:rFonts w:ascii="Arial" w:eastAsiaTheme="majorEastAsia" w:hAnsi="Arial" w:cs="Arial"/>
          <w:color w:val="000000"/>
          <w:spacing w:val="7"/>
          <w:sz w:val="21"/>
          <w:szCs w:val="21"/>
        </w:rPr>
        <w:t>aus</w:t>
      </w:r>
      <w:r w:rsidR="005917A2" w:rsidRPr="00254635">
        <w:rPr>
          <w:rStyle w:val="apple-converted-space"/>
          <w:rFonts w:ascii="Arial" w:eastAsiaTheme="majorEastAsia" w:hAnsi="Arial" w:cs="Arial"/>
          <w:color w:val="000000"/>
          <w:spacing w:val="7"/>
          <w:sz w:val="21"/>
          <w:szCs w:val="21"/>
        </w:rPr>
        <w:t xml:space="preserve"> Radevormwald </w:t>
      </w:r>
      <w:r w:rsidR="00234982" w:rsidRPr="00254635">
        <w:rPr>
          <w:rStyle w:val="apple-converted-space"/>
          <w:rFonts w:ascii="Arial" w:eastAsiaTheme="majorEastAsia" w:hAnsi="Arial" w:cs="Arial"/>
          <w:color w:val="000000"/>
          <w:spacing w:val="7"/>
          <w:sz w:val="21"/>
          <w:szCs w:val="21"/>
        </w:rPr>
        <w:t xml:space="preserve">auch in diesem Jahr wieder zu „Deutschlands besten Ausbildern“ zählen. Dies ist das Ergebnis einer Mitte dieses Monats veröffentlichten Studie, die </w:t>
      </w:r>
      <w:r w:rsidR="00234982" w:rsidRPr="00254635">
        <w:rPr>
          <w:rStyle w:val="Hyperlink"/>
          <w:rFonts w:ascii="Arial" w:hAnsi="Arial" w:cs="Arial"/>
          <w:color w:val="000000" w:themeColor="text1"/>
          <w:spacing w:val="7"/>
          <w:sz w:val="21"/>
          <w:szCs w:val="21"/>
          <w:u w:val="none"/>
        </w:rPr>
        <w:t xml:space="preserve">Personalfachleute des Wirtschaftsmagazins „Capital“ in Zusammenarbeit mit der Talentplattform </w:t>
      </w:r>
      <w:hyperlink r:id="rId8" w:history="1">
        <w:r w:rsidR="00234982" w:rsidRPr="00254635">
          <w:rPr>
            <w:rStyle w:val="Hyperlink"/>
            <w:rFonts w:ascii="Arial" w:hAnsi="Arial" w:cs="Arial"/>
            <w:spacing w:val="7"/>
            <w:sz w:val="21"/>
            <w:szCs w:val="21"/>
          </w:rPr>
          <w:t>ausbildung.de</w:t>
        </w:r>
      </w:hyperlink>
      <w:r w:rsidR="00234982" w:rsidRPr="00254635">
        <w:rPr>
          <w:rStyle w:val="apple-converted-space"/>
          <w:rFonts w:ascii="Arial" w:eastAsiaTheme="majorEastAsia" w:hAnsi="Arial" w:cs="Arial"/>
          <w:color w:val="000000"/>
          <w:spacing w:val="7"/>
          <w:sz w:val="21"/>
          <w:szCs w:val="21"/>
        </w:rPr>
        <w:t xml:space="preserve"> erstellt haben. Ihr zugrunde liegt ein </w:t>
      </w:r>
      <w:r w:rsidR="00234982" w:rsidRPr="00254635">
        <w:rPr>
          <w:rStyle w:val="Hyperlink"/>
          <w:rFonts w:ascii="Arial" w:hAnsi="Arial" w:cs="Arial"/>
          <w:color w:val="000000" w:themeColor="text1"/>
          <w:spacing w:val="7"/>
          <w:sz w:val="21"/>
          <w:szCs w:val="21"/>
          <w:u w:val="none"/>
        </w:rPr>
        <w:t xml:space="preserve">umfassender Untersuchungsbogen mit mehr als 90 Fragen, den das Studien-Team in der Zeit von März bis Juni dieses Jahres akribisch ausgewertet hat. Im Mittelpunkt standen dabei die Analysefelder „Betreuung“, „Lernen im Betrieb“, „Ausbildungsmarketing“, „Innovation“ und „Erfolgschancen“. </w:t>
      </w:r>
    </w:p>
    <w:p w14:paraId="228673DC" w14:textId="77777777" w:rsidR="003924A9" w:rsidRPr="00254635" w:rsidRDefault="003924A9" w:rsidP="0016736A">
      <w:pPr>
        <w:tabs>
          <w:tab w:val="left" w:pos="142"/>
        </w:tabs>
        <w:spacing w:line="284" w:lineRule="exact"/>
        <w:rPr>
          <w:rStyle w:val="Hyperlink"/>
          <w:rFonts w:ascii="Arial" w:hAnsi="Arial" w:cs="Arial"/>
          <w:color w:val="000000" w:themeColor="text1"/>
          <w:spacing w:val="7"/>
          <w:sz w:val="21"/>
          <w:szCs w:val="21"/>
          <w:u w:val="none"/>
        </w:rPr>
      </w:pPr>
    </w:p>
    <w:p w14:paraId="5C528D3F" w14:textId="158AADB0" w:rsidR="003924A9" w:rsidRPr="00254635" w:rsidRDefault="003924A9" w:rsidP="0016736A">
      <w:pPr>
        <w:tabs>
          <w:tab w:val="left" w:pos="142"/>
        </w:tabs>
        <w:spacing w:line="284" w:lineRule="exact"/>
        <w:rPr>
          <w:rStyle w:val="Hyperlink"/>
          <w:rFonts w:ascii="Arial" w:hAnsi="Arial" w:cs="Arial"/>
          <w:b/>
          <w:bCs/>
          <w:color w:val="000000" w:themeColor="text1"/>
          <w:spacing w:val="7"/>
          <w:sz w:val="21"/>
          <w:szCs w:val="21"/>
          <w:u w:val="none"/>
        </w:rPr>
      </w:pPr>
      <w:r w:rsidRPr="00254635">
        <w:rPr>
          <w:rStyle w:val="Hyperlink"/>
          <w:rFonts w:ascii="Arial" w:hAnsi="Arial" w:cs="Arial"/>
          <w:b/>
          <w:bCs/>
          <w:color w:val="000000" w:themeColor="text1"/>
          <w:spacing w:val="7"/>
          <w:sz w:val="21"/>
          <w:szCs w:val="21"/>
          <w:u w:val="none"/>
        </w:rPr>
        <w:t>E</w:t>
      </w:r>
      <w:r w:rsidR="00D83A0C" w:rsidRPr="00254635">
        <w:rPr>
          <w:rStyle w:val="Hyperlink"/>
          <w:rFonts w:ascii="Arial" w:hAnsi="Arial" w:cs="Arial"/>
          <w:b/>
          <w:bCs/>
          <w:color w:val="000000" w:themeColor="text1"/>
          <w:spacing w:val="7"/>
          <w:sz w:val="21"/>
          <w:szCs w:val="21"/>
          <w:u w:val="none"/>
        </w:rPr>
        <w:t>rneut e</w:t>
      </w:r>
      <w:r w:rsidRPr="00254635">
        <w:rPr>
          <w:rStyle w:val="Hyperlink"/>
          <w:rFonts w:ascii="Arial" w:hAnsi="Arial" w:cs="Arial"/>
          <w:b/>
          <w:bCs/>
          <w:color w:val="000000" w:themeColor="text1"/>
          <w:spacing w:val="7"/>
          <w:sz w:val="21"/>
          <w:szCs w:val="21"/>
          <w:u w:val="none"/>
        </w:rPr>
        <w:t>iner von „Deutschlands besten Ausbildern“</w:t>
      </w:r>
    </w:p>
    <w:p w14:paraId="4AC680BA" w14:textId="6968369F" w:rsidR="00234982" w:rsidRPr="00254635" w:rsidRDefault="001560F1" w:rsidP="0016736A">
      <w:pPr>
        <w:tabs>
          <w:tab w:val="left" w:pos="142"/>
        </w:tabs>
        <w:spacing w:line="284" w:lineRule="exact"/>
        <w:rPr>
          <w:rStyle w:val="apple-converted-space"/>
          <w:rFonts w:ascii="Arial" w:eastAsiaTheme="majorEastAsia" w:hAnsi="Arial" w:cs="Arial"/>
          <w:color w:val="000000"/>
          <w:spacing w:val="7"/>
          <w:sz w:val="21"/>
          <w:szCs w:val="21"/>
        </w:rPr>
      </w:pPr>
      <w:r w:rsidRPr="00254635">
        <w:rPr>
          <w:rStyle w:val="Hyperlink"/>
          <w:rFonts w:ascii="Arial" w:hAnsi="Arial" w:cs="Arial"/>
          <w:color w:val="000000" w:themeColor="text1"/>
          <w:spacing w:val="7"/>
          <w:sz w:val="21"/>
          <w:szCs w:val="21"/>
          <w:u w:val="none"/>
        </w:rPr>
        <w:t xml:space="preserve">Gira kam bei seiner dritten Teilnahme an der Studie auf 20 von 25 möglichen Punkten und erhielt eine Vier-Sterne-Bewertung. In den Kategorien „Lernen im Betrieb“ und „Innovation“ </w:t>
      </w:r>
      <w:r w:rsidR="00935C82" w:rsidRPr="00254635">
        <w:rPr>
          <w:rStyle w:val="Hyperlink"/>
          <w:rFonts w:ascii="Arial" w:hAnsi="Arial" w:cs="Arial"/>
          <w:color w:val="000000" w:themeColor="text1"/>
          <w:spacing w:val="7"/>
          <w:sz w:val="21"/>
          <w:szCs w:val="21"/>
          <w:u w:val="none"/>
        </w:rPr>
        <w:t xml:space="preserve">erreichte das Bergische Familienunternehmen die volle Punktzahl. Hier überzeugte der Technologiemittelständler insbesondere mit </w:t>
      </w:r>
      <w:r w:rsidR="003924A9" w:rsidRPr="00254635">
        <w:rPr>
          <w:rStyle w:val="Hyperlink"/>
          <w:rFonts w:ascii="Arial" w:hAnsi="Arial" w:cs="Arial"/>
          <w:color w:val="000000" w:themeColor="text1"/>
          <w:spacing w:val="7"/>
          <w:sz w:val="21"/>
          <w:szCs w:val="21"/>
          <w:u w:val="none"/>
        </w:rPr>
        <w:t>s</w:t>
      </w:r>
      <w:r w:rsidR="00935C82" w:rsidRPr="00254635">
        <w:rPr>
          <w:rStyle w:val="Hyperlink"/>
          <w:rFonts w:ascii="Arial" w:hAnsi="Arial" w:cs="Arial"/>
          <w:color w:val="000000" w:themeColor="text1"/>
          <w:spacing w:val="7"/>
          <w:sz w:val="21"/>
          <w:szCs w:val="21"/>
          <w:u w:val="none"/>
        </w:rPr>
        <w:t xml:space="preserve">einem </w:t>
      </w:r>
      <w:r w:rsidR="003924A9" w:rsidRPr="00254635">
        <w:rPr>
          <w:rStyle w:val="Hyperlink"/>
          <w:rFonts w:ascii="Arial" w:hAnsi="Arial" w:cs="Arial"/>
          <w:color w:val="000000" w:themeColor="text1"/>
          <w:spacing w:val="7"/>
          <w:sz w:val="21"/>
          <w:szCs w:val="21"/>
          <w:u w:val="none"/>
        </w:rPr>
        <w:t>Ansatz</w:t>
      </w:r>
      <w:r w:rsidR="00935C82" w:rsidRPr="00254635">
        <w:rPr>
          <w:rStyle w:val="Hyperlink"/>
          <w:rFonts w:ascii="Arial" w:hAnsi="Arial" w:cs="Arial"/>
          <w:color w:val="000000" w:themeColor="text1"/>
          <w:spacing w:val="7"/>
          <w:sz w:val="21"/>
          <w:szCs w:val="21"/>
          <w:u w:val="none"/>
        </w:rPr>
        <w:t xml:space="preserve">, </w:t>
      </w:r>
      <w:r w:rsidR="003924A9" w:rsidRPr="00254635">
        <w:rPr>
          <w:rStyle w:val="Hyperlink"/>
          <w:rFonts w:ascii="Arial" w:hAnsi="Arial" w:cs="Arial"/>
          <w:color w:val="000000" w:themeColor="text1"/>
          <w:spacing w:val="7"/>
          <w:sz w:val="21"/>
          <w:szCs w:val="21"/>
          <w:u w:val="none"/>
        </w:rPr>
        <w:t xml:space="preserve">Auszubildenden </w:t>
      </w:r>
      <w:r w:rsidR="00935C82" w:rsidRPr="00254635">
        <w:rPr>
          <w:rStyle w:val="Hyperlink"/>
          <w:rFonts w:ascii="Arial" w:hAnsi="Arial" w:cs="Arial"/>
          <w:color w:val="000000" w:themeColor="text1"/>
          <w:spacing w:val="7"/>
          <w:sz w:val="21"/>
          <w:szCs w:val="21"/>
          <w:u w:val="none"/>
        </w:rPr>
        <w:t xml:space="preserve">frühzeitig Verantwortung für </w:t>
      </w:r>
      <w:r w:rsidR="003924A9" w:rsidRPr="00254635">
        <w:rPr>
          <w:rStyle w:val="Hyperlink"/>
          <w:rFonts w:ascii="Arial" w:hAnsi="Arial" w:cs="Arial"/>
          <w:color w:val="000000" w:themeColor="text1"/>
          <w:spacing w:val="7"/>
          <w:sz w:val="21"/>
          <w:szCs w:val="21"/>
          <w:u w:val="none"/>
        </w:rPr>
        <w:t xml:space="preserve">die Planung, Umsetzung und Auswertung </w:t>
      </w:r>
      <w:r w:rsidR="00935C82" w:rsidRPr="00254635">
        <w:rPr>
          <w:rStyle w:val="Hyperlink"/>
          <w:rFonts w:ascii="Arial" w:hAnsi="Arial" w:cs="Arial"/>
          <w:color w:val="000000" w:themeColor="text1"/>
          <w:spacing w:val="7"/>
          <w:sz w:val="21"/>
          <w:szCs w:val="21"/>
          <w:u w:val="none"/>
        </w:rPr>
        <w:t>eigene</w:t>
      </w:r>
      <w:r w:rsidR="003924A9" w:rsidRPr="00254635">
        <w:rPr>
          <w:rStyle w:val="Hyperlink"/>
          <w:rFonts w:ascii="Arial" w:hAnsi="Arial" w:cs="Arial"/>
          <w:color w:val="000000" w:themeColor="text1"/>
          <w:spacing w:val="7"/>
          <w:sz w:val="21"/>
          <w:szCs w:val="21"/>
          <w:u w:val="none"/>
        </w:rPr>
        <w:t>r</w:t>
      </w:r>
      <w:r w:rsidR="00935C82" w:rsidRPr="00254635">
        <w:rPr>
          <w:rStyle w:val="Hyperlink"/>
          <w:rFonts w:ascii="Arial" w:hAnsi="Arial" w:cs="Arial"/>
          <w:color w:val="000000" w:themeColor="text1"/>
          <w:spacing w:val="7"/>
          <w:sz w:val="21"/>
          <w:szCs w:val="21"/>
          <w:u w:val="none"/>
        </w:rPr>
        <w:t xml:space="preserve"> Projekte </w:t>
      </w:r>
      <w:r w:rsidR="003924A9" w:rsidRPr="00254635">
        <w:rPr>
          <w:rStyle w:val="Hyperlink"/>
          <w:rFonts w:ascii="Arial" w:hAnsi="Arial" w:cs="Arial"/>
          <w:color w:val="000000" w:themeColor="text1"/>
          <w:spacing w:val="7"/>
          <w:sz w:val="21"/>
          <w:szCs w:val="21"/>
          <w:u w:val="none"/>
        </w:rPr>
        <w:t>zu übertragen</w:t>
      </w:r>
      <w:r w:rsidR="00935C82" w:rsidRPr="00254635">
        <w:rPr>
          <w:rStyle w:val="Hyperlink"/>
          <w:rFonts w:ascii="Arial" w:hAnsi="Arial" w:cs="Arial"/>
          <w:color w:val="000000" w:themeColor="text1"/>
          <w:spacing w:val="7"/>
          <w:sz w:val="21"/>
          <w:szCs w:val="21"/>
          <w:u w:val="none"/>
        </w:rPr>
        <w:t xml:space="preserve">, und </w:t>
      </w:r>
      <w:r w:rsidR="00124D87" w:rsidRPr="00254635">
        <w:rPr>
          <w:rStyle w:val="Hyperlink"/>
          <w:rFonts w:ascii="Arial" w:hAnsi="Arial" w:cs="Arial"/>
          <w:color w:val="000000" w:themeColor="text1"/>
          <w:spacing w:val="7"/>
          <w:sz w:val="21"/>
          <w:szCs w:val="21"/>
          <w:u w:val="none"/>
        </w:rPr>
        <w:t xml:space="preserve">mit </w:t>
      </w:r>
      <w:r w:rsidR="00935C82" w:rsidRPr="00254635">
        <w:rPr>
          <w:rStyle w:val="Hyperlink"/>
          <w:rFonts w:ascii="Arial" w:hAnsi="Arial" w:cs="Arial"/>
          <w:color w:val="000000" w:themeColor="text1"/>
          <w:spacing w:val="7"/>
          <w:sz w:val="21"/>
          <w:szCs w:val="21"/>
          <w:u w:val="none"/>
        </w:rPr>
        <w:t xml:space="preserve">Ausbildungsinhalten, die über den reinen Lehrplan hinausgehen. „Wir binden unsere Auszubildenden zum Beispiel in unsere Nachhaltigkeitsprojekte ein oder fördern </w:t>
      </w:r>
      <w:r w:rsidR="003924A9" w:rsidRPr="00254635">
        <w:rPr>
          <w:rStyle w:val="Hyperlink"/>
          <w:rFonts w:ascii="Arial" w:hAnsi="Arial" w:cs="Arial"/>
          <w:color w:val="000000" w:themeColor="text1"/>
          <w:spacing w:val="7"/>
          <w:sz w:val="21"/>
          <w:szCs w:val="21"/>
          <w:u w:val="none"/>
        </w:rPr>
        <w:t xml:space="preserve">durch zusätzliche Schulungsangebote </w:t>
      </w:r>
      <w:r w:rsidR="00935C82" w:rsidRPr="00254635">
        <w:rPr>
          <w:rStyle w:val="Hyperlink"/>
          <w:rFonts w:ascii="Arial" w:hAnsi="Arial" w:cs="Arial"/>
          <w:color w:val="000000" w:themeColor="text1"/>
          <w:spacing w:val="7"/>
          <w:sz w:val="21"/>
          <w:szCs w:val="21"/>
          <w:u w:val="none"/>
        </w:rPr>
        <w:t xml:space="preserve">gezielt ihre Sozialkompetenz“, </w:t>
      </w:r>
      <w:r w:rsidR="003924A9" w:rsidRPr="00254635">
        <w:rPr>
          <w:rStyle w:val="Hyperlink"/>
          <w:rFonts w:ascii="Arial" w:hAnsi="Arial" w:cs="Arial"/>
          <w:color w:val="000000" w:themeColor="text1"/>
          <w:spacing w:val="7"/>
          <w:sz w:val="21"/>
          <w:szCs w:val="21"/>
          <w:u w:val="none"/>
        </w:rPr>
        <w:t>erläutert</w:t>
      </w:r>
      <w:r w:rsidR="00935C82" w:rsidRPr="00254635">
        <w:rPr>
          <w:rStyle w:val="Hyperlink"/>
          <w:rFonts w:ascii="Arial" w:hAnsi="Arial" w:cs="Arial"/>
          <w:color w:val="000000" w:themeColor="text1"/>
          <w:spacing w:val="7"/>
          <w:sz w:val="21"/>
          <w:szCs w:val="21"/>
          <w:u w:val="none"/>
        </w:rPr>
        <w:t xml:space="preserve"> Kim Brandenberg, die bei Gira die Ausbildung verantwortet. </w:t>
      </w:r>
      <w:r w:rsidR="003924A9" w:rsidRPr="00254635">
        <w:rPr>
          <w:rStyle w:val="Hyperlink"/>
          <w:rFonts w:ascii="Arial" w:hAnsi="Arial" w:cs="Arial"/>
          <w:color w:val="000000" w:themeColor="text1"/>
          <w:spacing w:val="7"/>
          <w:sz w:val="21"/>
          <w:szCs w:val="21"/>
          <w:u w:val="none"/>
        </w:rPr>
        <w:t>2025 ha</w:t>
      </w:r>
      <w:r w:rsidR="00124D87" w:rsidRPr="00254635">
        <w:rPr>
          <w:rStyle w:val="Hyperlink"/>
          <w:rFonts w:ascii="Arial" w:hAnsi="Arial" w:cs="Arial"/>
          <w:color w:val="000000" w:themeColor="text1"/>
          <w:spacing w:val="7"/>
          <w:sz w:val="21"/>
          <w:szCs w:val="21"/>
          <w:u w:val="none"/>
        </w:rPr>
        <w:t>tt</w:t>
      </w:r>
      <w:r w:rsidR="003924A9" w:rsidRPr="00254635">
        <w:rPr>
          <w:rStyle w:val="Hyperlink"/>
          <w:rFonts w:ascii="Arial" w:hAnsi="Arial" w:cs="Arial"/>
          <w:color w:val="000000" w:themeColor="text1"/>
          <w:spacing w:val="7"/>
          <w:sz w:val="21"/>
          <w:szCs w:val="21"/>
          <w:u w:val="none"/>
        </w:rPr>
        <w:t>en sich rund 500 Unternehmen und Behörden mit insgesamt 2,3 Millionen Beschäftigten und knapp 80.000 Auszubildenden – darunter auch bekannte Marken wie Bayer, die Deutsche Telekom, Henkel, RTL oder Thyssenkrupp –</w:t>
      </w:r>
      <w:r w:rsidR="00B70FFC" w:rsidRPr="00254635">
        <w:rPr>
          <w:rStyle w:val="Hyperlink"/>
          <w:rFonts w:ascii="Arial" w:hAnsi="Arial" w:cs="Arial"/>
          <w:color w:val="000000" w:themeColor="text1"/>
          <w:spacing w:val="7"/>
          <w:sz w:val="21"/>
          <w:szCs w:val="21"/>
          <w:u w:val="none"/>
        </w:rPr>
        <w:t xml:space="preserve"> </w:t>
      </w:r>
      <w:r w:rsidR="003924A9" w:rsidRPr="00254635">
        <w:rPr>
          <w:rStyle w:val="Hyperlink"/>
          <w:rFonts w:ascii="Arial" w:hAnsi="Arial" w:cs="Arial"/>
          <w:color w:val="000000" w:themeColor="text1"/>
          <w:spacing w:val="7"/>
          <w:sz w:val="21"/>
          <w:szCs w:val="21"/>
          <w:u w:val="none"/>
        </w:rPr>
        <w:t>der Bewertung unterzogen.</w:t>
      </w:r>
    </w:p>
    <w:bookmarkEnd w:id="1"/>
    <w:p w14:paraId="5E37BFE9" w14:textId="5E046B38" w:rsidR="0052270F" w:rsidRPr="00254635" w:rsidRDefault="0052270F">
      <w:pPr>
        <w:rPr>
          <w:rFonts w:ascii="Arial" w:hAnsi="Arial" w:cs="Arial"/>
          <w:b/>
          <w:bCs/>
          <w:color w:val="000000"/>
          <w:spacing w:val="7"/>
          <w:sz w:val="21"/>
          <w:szCs w:val="21"/>
        </w:rPr>
      </w:pPr>
    </w:p>
    <w:p w14:paraId="42A4FE68" w14:textId="4DB9AF9F" w:rsidR="003924A9" w:rsidRPr="00254635" w:rsidRDefault="00D83A0C" w:rsidP="0052270F">
      <w:pPr>
        <w:rPr>
          <w:rFonts w:ascii="Arial" w:hAnsi="Arial" w:cs="Arial"/>
          <w:b/>
          <w:bCs/>
          <w:color w:val="000000"/>
          <w:spacing w:val="7"/>
          <w:sz w:val="21"/>
          <w:szCs w:val="21"/>
        </w:rPr>
      </w:pPr>
      <w:r w:rsidRPr="00254635">
        <w:rPr>
          <w:rFonts w:ascii="Arial" w:hAnsi="Arial" w:cs="Arial"/>
          <w:b/>
          <w:bCs/>
          <w:color w:val="000000"/>
          <w:spacing w:val="7"/>
          <w:sz w:val="21"/>
          <w:szCs w:val="21"/>
        </w:rPr>
        <w:t xml:space="preserve">Zum fünften Mal in Folge </w:t>
      </w:r>
      <w:r w:rsidR="003924A9" w:rsidRPr="00254635">
        <w:rPr>
          <w:rFonts w:ascii="Arial" w:hAnsi="Arial" w:cs="Arial"/>
          <w:b/>
          <w:bCs/>
          <w:color w:val="000000"/>
          <w:spacing w:val="7"/>
          <w:sz w:val="21"/>
          <w:szCs w:val="21"/>
        </w:rPr>
        <w:t>„Top Company 2026“</w:t>
      </w:r>
    </w:p>
    <w:p w14:paraId="0E984568" w14:textId="7A5B61D9" w:rsidR="007F7866" w:rsidRPr="00254635" w:rsidRDefault="00B70FFC" w:rsidP="00AE614A">
      <w:pPr>
        <w:spacing w:line="284" w:lineRule="exact"/>
        <w:rPr>
          <w:rFonts w:ascii="Arial" w:hAnsi="Arial" w:cs="Arial"/>
          <w:color w:val="000000"/>
          <w:spacing w:val="7"/>
          <w:sz w:val="21"/>
          <w:szCs w:val="21"/>
        </w:rPr>
      </w:pPr>
      <w:r w:rsidRPr="00254635">
        <w:rPr>
          <w:rFonts w:ascii="Arial" w:hAnsi="Arial" w:cs="Arial"/>
          <w:color w:val="000000"/>
          <w:spacing w:val="7"/>
          <w:sz w:val="21"/>
          <w:szCs w:val="21"/>
        </w:rPr>
        <w:t>Doch Gira genießt nicht nur als Ausbildungsbetrieb, sondern darüber hinaus ebenso als Arbeitgeber ein</w:t>
      </w:r>
      <w:r w:rsidR="0052270F" w:rsidRPr="00254635">
        <w:rPr>
          <w:rFonts w:ascii="Arial" w:hAnsi="Arial" w:cs="Arial"/>
          <w:color w:val="000000"/>
          <w:spacing w:val="7"/>
          <w:sz w:val="21"/>
          <w:szCs w:val="21"/>
        </w:rPr>
        <w:t>en</w:t>
      </w:r>
      <w:r w:rsidRPr="00254635">
        <w:rPr>
          <w:rFonts w:ascii="Arial" w:hAnsi="Arial" w:cs="Arial"/>
          <w:color w:val="000000"/>
          <w:spacing w:val="7"/>
          <w:sz w:val="21"/>
          <w:szCs w:val="21"/>
        </w:rPr>
        <w:t xml:space="preserve"> überdurchschnittlich guten Ruf. Dass dies auch im Urteil der eigenen Mitarbeitenden gilt, zeigt die Auszeichnung als „Top Company 2026“ durch die unabhängige Arbeitgeberbewertungs-Plattform </w:t>
      </w:r>
      <w:hyperlink r:id="rId9" w:history="1">
        <w:r w:rsidRPr="00254635">
          <w:rPr>
            <w:rStyle w:val="Hyperlink"/>
            <w:rFonts w:ascii="Arial" w:hAnsi="Arial" w:cs="Arial"/>
            <w:spacing w:val="7"/>
            <w:sz w:val="21"/>
            <w:szCs w:val="21"/>
          </w:rPr>
          <w:t>www.kununu.com</w:t>
        </w:r>
      </w:hyperlink>
      <w:r w:rsidR="00124D87" w:rsidRPr="00254635">
        <w:rPr>
          <w:rFonts w:ascii="Arial" w:hAnsi="Arial" w:cs="Arial"/>
          <w:color w:val="000000"/>
          <w:spacing w:val="7"/>
          <w:sz w:val="21"/>
          <w:szCs w:val="21"/>
        </w:rPr>
        <w:t>.</w:t>
      </w:r>
      <w:r w:rsidR="0052270F" w:rsidRPr="00254635">
        <w:rPr>
          <w:rFonts w:ascii="Arial" w:hAnsi="Arial" w:cs="Arial"/>
          <w:color w:val="000000"/>
          <w:spacing w:val="7"/>
          <w:sz w:val="21"/>
          <w:szCs w:val="21"/>
        </w:rPr>
        <w:t xml:space="preserve"> </w:t>
      </w:r>
      <w:r w:rsidR="00124D87" w:rsidRPr="00254635">
        <w:rPr>
          <w:rFonts w:ascii="Arial" w:hAnsi="Arial" w:cs="Arial"/>
          <w:color w:val="000000"/>
          <w:spacing w:val="7"/>
          <w:sz w:val="21"/>
          <w:szCs w:val="21"/>
        </w:rPr>
        <w:t>Sie wird</w:t>
      </w:r>
      <w:r w:rsidR="0052270F" w:rsidRPr="00254635">
        <w:rPr>
          <w:rFonts w:ascii="Arial" w:hAnsi="Arial" w:cs="Arial"/>
          <w:color w:val="000000"/>
          <w:spacing w:val="7"/>
          <w:sz w:val="21"/>
          <w:szCs w:val="21"/>
        </w:rPr>
        <w:t xml:space="preserve"> Gira bereits zum fünften Mal in Folge zugesprochen. D</w:t>
      </w:r>
      <w:r w:rsidRPr="00254635">
        <w:rPr>
          <w:rFonts w:ascii="Arial" w:hAnsi="Arial" w:cs="Arial"/>
          <w:color w:val="000000"/>
          <w:spacing w:val="7"/>
          <w:sz w:val="21"/>
          <w:szCs w:val="21"/>
        </w:rPr>
        <w:t xml:space="preserve">amit gehört das mittelständische </w:t>
      </w:r>
      <w:r w:rsidRPr="00254635">
        <w:rPr>
          <w:rFonts w:ascii="Arial" w:hAnsi="Arial" w:cs="Arial"/>
          <w:color w:val="000000"/>
          <w:spacing w:val="7"/>
          <w:sz w:val="21"/>
          <w:szCs w:val="21"/>
        </w:rPr>
        <w:lastRenderedPageBreak/>
        <w:t xml:space="preserve">Familienunternehmen erneut zu den „fünf Prozent der beliebtesten Arbeitgeber im deutschsprachigen Raum“, die mit Bewertungen auf der Online-Plattform vertreten sind. </w:t>
      </w:r>
      <w:r w:rsidR="000F2E7E" w:rsidRPr="00254635">
        <w:rPr>
          <w:rFonts w:ascii="Arial" w:hAnsi="Arial" w:cs="Arial"/>
          <w:color w:val="000000"/>
          <w:spacing w:val="7"/>
          <w:sz w:val="21"/>
          <w:szCs w:val="21"/>
        </w:rPr>
        <w:t xml:space="preserve">„Dass das Gros unserer Belegschaft gerne bei Gira arbeitet, merkt man an dem außerordentlichen Engagement, der hohen Leistungsbereitschaft und dem ausgeprägten Zusammenhalt unserer Mitarbeiterinnen und Mitarbeiter“, betont Alexandra </w:t>
      </w:r>
      <w:proofErr w:type="spellStart"/>
      <w:r w:rsidR="000F2E7E" w:rsidRPr="00254635">
        <w:rPr>
          <w:rFonts w:ascii="Arial" w:hAnsi="Arial" w:cs="Arial"/>
          <w:color w:val="000000"/>
          <w:spacing w:val="7"/>
          <w:sz w:val="21"/>
          <w:szCs w:val="21"/>
        </w:rPr>
        <w:t>Ptock</w:t>
      </w:r>
      <w:proofErr w:type="spellEnd"/>
      <w:r w:rsidR="000F2E7E" w:rsidRPr="00254635">
        <w:rPr>
          <w:rFonts w:ascii="Arial" w:hAnsi="Arial" w:cs="Arial"/>
          <w:color w:val="000000"/>
          <w:spacing w:val="7"/>
          <w:sz w:val="21"/>
          <w:szCs w:val="21"/>
        </w:rPr>
        <w:t xml:space="preserve">, die den Personalbereich des Gebäudetechnik- und Smart-Building-Spezialisten leitet. </w:t>
      </w:r>
      <w:r w:rsidRPr="00254635">
        <w:rPr>
          <w:rFonts w:ascii="Arial" w:hAnsi="Arial" w:cs="Arial"/>
          <w:color w:val="000000"/>
          <w:spacing w:val="7"/>
          <w:sz w:val="21"/>
          <w:szCs w:val="21"/>
        </w:rPr>
        <w:t>Tatsächlich rangier</w:t>
      </w:r>
      <w:r w:rsidR="00B53673" w:rsidRPr="00254635">
        <w:rPr>
          <w:rFonts w:ascii="Arial" w:hAnsi="Arial" w:cs="Arial"/>
          <w:color w:val="000000"/>
          <w:spacing w:val="7"/>
          <w:sz w:val="21"/>
          <w:szCs w:val="21"/>
        </w:rPr>
        <w:t xml:space="preserve">t Gira mit einer durchschnittlichen Bewertung von 4,1 Punkten bei einer maximalen Punktzahl von 5,0 deutlich über dem Durchschnitt der Branche „Elektro/Elektronik“, der bei 3,6 Punkten liegt. Bei den </w:t>
      </w:r>
      <w:r w:rsidR="00124D87" w:rsidRPr="00254635">
        <w:rPr>
          <w:rFonts w:ascii="Arial" w:hAnsi="Arial" w:cs="Arial"/>
          <w:color w:val="000000"/>
          <w:spacing w:val="7"/>
          <w:sz w:val="21"/>
          <w:szCs w:val="21"/>
        </w:rPr>
        <w:t xml:space="preserve">207 </w:t>
      </w:r>
      <w:r w:rsidR="00B53673" w:rsidRPr="00254635">
        <w:rPr>
          <w:rFonts w:ascii="Arial" w:hAnsi="Arial" w:cs="Arial"/>
          <w:color w:val="000000"/>
          <w:spacing w:val="7"/>
          <w:sz w:val="21"/>
          <w:szCs w:val="21"/>
        </w:rPr>
        <w:t xml:space="preserve">abgegebenen Bewertungen stehen </w:t>
      </w:r>
      <w:r w:rsidR="00ED64D7" w:rsidRPr="00254635">
        <w:rPr>
          <w:rFonts w:ascii="Arial" w:hAnsi="Arial" w:cs="Arial"/>
          <w:color w:val="000000"/>
          <w:spacing w:val="7"/>
          <w:sz w:val="21"/>
          <w:szCs w:val="21"/>
        </w:rPr>
        <w:t>152-mal</w:t>
      </w:r>
      <w:r w:rsidR="00B53673" w:rsidRPr="00254635">
        <w:rPr>
          <w:rFonts w:ascii="Arial" w:hAnsi="Arial" w:cs="Arial"/>
          <w:color w:val="000000"/>
          <w:spacing w:val="7"/>
          <w:sz w:val="21"/>
          <w:szCs w:val="21"/>
        </w:rPr>
        <w:t xml:space="preserve"> „sehr gut“ und </w:t>
      </w:r>
      <w:r w:rsidR="00ED64D7" w:rsidRPr="00254635">
        <w:rPr>
          <w:rFonts w:ascii="Arial" w:hAnsi="Arial" w:cs="Arial"/>
          <w:color w:val="000000"/>
          <w:spacing w:val="7"/>
          <w:sz w:val="21"/>
          <w:szCs w:val="21"/>
        </w:rPr>
        <w:t>27-mal</w:t>
      </w:r>
      <w:r w:rsidR="00B53673" w:rsidRPr="00254635">
        <w:rPr>
          <w:rFonts w:ascii="Arial" w:hAnsi="Arial" w:cs="Arial"/>
          <w:color w:val="000000"/>
          <w:spacing w:val="7"/>
          <w:sz w:val="21"/>
          <w:szCs w:val="21"/>
        </w:rPr>
        <w:t xml:space="preserve"> „gut“ zu Buche, während lediglich 28 </w:t>
      </w:r>
      <w:r w:rsidR="000F2E7E" w:rsidRPr="00254635">
        <w:rPr>
          <w:rFonts w:ascii="Arial" w:hAnsi="Arial" w:cs="Arial"/>
          <w:color w:val="000000"/>
          <w:spacing w:val="7"/>
          <w:sz w:val="21"/>
          <w:szCs w:val="21"/>
        </w:rPr>
        <w:t xml:space="preserve">Rückmeldungen </w:t>
      </w:r>
      <w:r w:rsidR="00B53673" w:rsidRPr="00254635">
        <w:rPr>
          <w:rFonts w:ascii="Arial" w:hAnsi="Arial" w:cs="Arial"/>
          <w:color w:val="000000"/>
          <w:spacing w:val="7"/>
          <w:sz w:val="21"/>
          <w:szCs w:val="21"/>
        </w:rPr>
        <w:t>zu einem befriedigenden bzw. genügendem Urteil kommen. D</w:t>
      </w:r>
      <w:r w:rsidR="000F2E7E" w:rsidRPr="00254635">
        <w:rPr>
          <w:rFonts w:ascii="Arial" w:hAnsi="Arial" w:cs="Arial"/>
          <w:color w:val="000000"/>
          <w:spacing w:val="7"/>
          <w:sz w:val="21"/>
          <w:szCs w:val="21"/>
        </w:rPr>
        <w:t>ies</w:t>
      </w:r>
      <w:r w:rsidR="00B53673" w:rsidRPr="00254635">
        <w:rPr>
          <w:rFonts w:ascii="Arial" w:hAnsi="Arial" w:cs="Arial"/>
          <w:color w:val="000000"/>
          <w:spacing w:val="7"/>
          <w:sz w:val="21"/>
          <w:szCs w:val="21"/>
        </w:rPr>
        <w:t xml:space="preserve">em </w:t>
      </w:r>
      <w:r w:rsidR="000F2E7E" w:rsidRPr="00254635">
        <w:rPr>
          <w:rFonts w:ascii="Arial" w:hAnsi="Arial" w:cs="Arial"/>
          <w:color w:val="000000"/>
          <w:spacing w:val="7"/>
          <w:sz w:val="21"/>
          <w:szCs w:val="21"/>
        </w:rPr>
        <w:t xml:space="preserve">eindeutigen Verhältnis </w:t>
      </w:r>
      <w:r w:rsidR="00B53673" w:rsidRPr="00254635">
        <w:rPr>
          <w:rFonts w:ascii="Arial" w:hAnsi="Arial" w:cs="Arial"/>
          <w:color w:val="000000"/>
          <w:spacing w:val="7"/>
          <w:sz w:val="21"/>
          <w:szCs w:val="21"/>
        </w:rPr>
        <w:t xml:space="preserve">entspricht </w:t>
      </w:r>
      <w:r w:rsidR="002A3876" w:rsidRPr="00254635">
        <w:rPr>
          <w:rFonts w:ascii="Arial" w:hAnsi="Arial" w:cs="Arial"/>
          <w:color w:val="000000"/>
          <w:spacing w:val="7"/>
          <w:sz w:val="21"/>
          <w:szCs w:val="21"/>
        </w:rPr>
        <w:t>eine überdurchschnittliche Weiterempfehlungsquote von 86 Prozent.</w:t>
      </w:r>
      <w:r w:rsidR="000F2E7E" w:rsidRPr="00254635">
        <w:rPr>
          <w:rFonts w:ascii="Arial" w:hAnsi="Arial" w:cs="Arial"/>
          <w:color w:val="000000"/>
          <w:spacing w:val="7"/>
          <w:sz w:val="21"/>
          <w:szCs w:val="21"/>
        </w:rPr>
        <w:t xml:space="preserve"> </w:t>
      </w:r>
    </w:p>
    <w:p w14:paraId="6E91419E" w14:textId="77777777" w:rsidR="003A5CF6" w:rsidRPr="00254635" w:rsidRDefault="003A5CF6" w:rsidP="00ED75C0">
      <w:pPr>
        <w:pStyle w:val="StandardWeb"/>
        <w:spacing w:line="284" w:lineRule="exact"/>
        <w:rPr>
          <w:rFonts w:ascii="Arial" w:hAnsi="Arial" w:cs="Arial"/>
          <w:color w:val="000000"/>
          <w:spacing w:val="7"/>
          <w:sz w:val="21"/>
          <w:szCs w:val="21"/>
        </w:rPr>
      </w:pPr>
    </w:p>
    <w:p w14:paraId="2A7F5B1D" w14:textId="09962E0E" w:rsidR="002A3876" w:rsidRPr="00254635" w:rsidRDefault="00014425" w:rsidP="00ED75C0">
      <w:pPr>
        <w:pStyle w:val="StandardWeb"/>
        <w:spacing w:line="284" w:lineRule="exact"/>
        <w:rPr>
          <w:rFonts w:ascii="Arial" w:hAnsi="Arial" w:cs="Arial"/>
          <w:color w:val="000000"/>
          <w:spacing w:val="7"/>
          <w:sz w:val="21"/>
          <w:szCs w:val="21"/>
        </w:rPr>
      </w:pPr>
      <w:r w:rsidRPr="00254635">
        <w:rPr>
          <w:rFonts w:ascii="Arial" w:hAnsi="Arial" w:cs="Arial"/>
          <w:color w:val="000000"/>
          <w:spacing w:val="7"/>
          <w:sz w:val="21"/>
          <w:szCs w:val="21"/>
        </w:rPr>
        <w:t>Diese grundsätzlich positive Einschätzung untermauert ebenfalls</w:t>
      </w:r>
      <w:r w:rsidR="002A3876" w:rsidRPr="00254635">
        <w:rPr>
          <w:rFonts w:ascii="Arial" w:hAnsi="Arial" w:cs="Arial"/>
          <w:color w:val="000000"/>
          <w:spacing w:val="7"/>
          <w:sz w:val="21"/>
          <w:szCs w:val="21"/>
        </w:rPr>
        <w:t xml:space="preserve"> eine vom „Handelsblatt“ Mitte Oktober veröffentlichte Erhebung des Marktforschungsinstituts SWL</w:t>
      </w:r>
      <w:r w:rsidRPr="00254635">
        <w:rPr>
          <w:rFonts w:ascii="Arial" w:hAnsi="Arial" w:cs="Arial"/>
          <w:color w:val="000000"/>
          <w:spacing w:val="7"/>
          <w:sz w:val="21"/>
          <w:szCs w:val="21"/>
        </w:rPr>
        <w:t>. Sie</w:t>
      </w:r>
      <w:r w:rsidR="002A3876" w:rsidRPr="00254635">
        <w:rPr>
          <w:rFonts w:ascii="Arial" w:hAnsi="Arial" w:cs="Arial"/>
          <w:color w:val="000000"/>
          <w:spacing w:val="7"/>
          <w:sz w:val="21"/>
          <w:szCs w:val="21"/>
        </w:rPr>
        <w:t xml:space="preserve"> attestiert Gira</w:t>
      </w:r>
      <w:r w:rsidRPr="00254635">
        <w:rPr>
          <w:rFonts w:ascii="Arial" w:hAnsi="Arial" w:cs="Arial"/>
          <w:color w:val="000000"/>
          <w:spacing w:val="7"/>
          <w:sz w:val="21"/>
          <w:szCs w:val="21"/>
        </w:rPr>
        <w:t xml:space="preserve"> vor allem in den Bereichen</w:t>
      </w:r>
      <w:r w:rsidR="002A3876" w:rsidRPr="00254635">
        <w:rPr>
          <w:rFonts w:ascii="Arial" w:hAnsi="Arial" w:cs="Arial"/>
          <w:color w:val="000000"/>
          <w:spacing w:val="7"/>
          <w:sz w:val="21"/>
          <w:szCs w:val="21"/>
        </w:rPr>
        <w:t xml:space="preserve"> „Faire Karriereförderung“ und „Familienfreundlichkeit“</w:t>
      </w:r>
      <w:r w:rsidRPr="00254635">
        <w:rPr>
          <w:rFonts w:ascii="Arial" w:hAnsi="Arial" w:cs="Arial"/>
          <w:color w:val="000000"/>
          <w:spacing w:val="7"/>
          <w:sz w:val="21"/>
          <w:szCs w:val="21"/>
        </w:rPr>
        <w:t xml:space="preserve"> </w:t>
      </w:r>
      <w:r w:rsidR="0052270F" w:rsidRPr="00254635">
        <w:rPr>
          <w:rFonts w:ascii="Arial" w:hAnsi="Arial" w:cs="Arial"/>
          <w:color w:val="000000"/>
          <w:spacing w:val="7"/>
          <w:sz w:val="21"/>
          <w:szCs w:val="21"/>
        </w:rPr>
        <w:t xml:space="preserve">besonders </w:t>
      </w:r>
      <w:r w:rsidRPr="00254635">
        <w:rPr>
          <w:rFonts w:ascii="Arial" w:hAnsi="Arial" w:cs="Arial"/>
          <w:color w:val="000000"/>
          <w:spacing w:val="7"/>
          <w:sz w:val="21"/>
          <w:szCs w:val="21"/>
        </w:rPr>
        <w:t>überzeugende Leistungen. In der Gesamtbetrachtung</w:t>
      </w:r>
      <w:r w:rsidR="002A3876" w:rsidRPr="00254635">
        <w:rPr>
          <w:rFonts w:ascii="Arial" w:hAnsi="Arial" w:cs="Arial"/>
          <w:color w:val="000000"/>
          <w:spacing w:val="7"/>
          <w:sz w:val="21"/>
          <w:szCs w:val="21"/>
        </w:rPr>
        <w:t xml:space="preserve"> gehört der Mittelständler aus Radevormwald unter rund 2.000 Unternehmen, die an der Studie teilgenommen haben, zu den 185 Firmen</w:t>
      </w:r>
      <w:r w:rsidRPr="00254635">
        <w:rPr>
          <w:rFonts w:ascii="Arial" w:hAnsi="Arial" w:cs="Arial"/>
          <w:color w:val="000000"/>
          <w:spacing w:val="7"/>
          <w:sz w:val="21"/>
          <w:szCs w:val="21"/>
        </w:rPr>
        <w:t>, die als „Beste Arbeitgeber 2025“ ausgezeichnet worden sind.</w:t>
      </w:r>
    </w:p>
    <w:p w14:paraId="433AC829" w14:textId="77777777" w:rsidR="00C02563" w:rsidRPr="00254635" w:rsidRDefault="00C02563" w:rsidP="000501C4">
      <w:pPr>
        <w:spacing w:line="284" w:lineRule="exact"/>
        <w:rPr>
          <w:rFonts w:ascii="Arial" w:hAnsi="Arial" w:cs="Arial"/>
          <w:color w:val="000000"/>
          <w:spacing w:val="7"/>
          <w:sz w:val="21"/>
          <w:szCs w:val="21"/>
        </w:rPr>
      </w:pPr>
    </w:p>
    <w:p w14:paraId="5D66D3A0" w14:textId="77777777" w:rsidR="003C275D" w:rsidRPr="00254635" w:rsidRDefault="003C275D" w:rsidP="000501C4">
      <w:pPr>
        <w:spacing w:line="284" w:lineRule="exact"/>
        <w:rPr>
          <w:rFonts w:ascii="Arial" w:hAnsi="Arial" w:cs="Arial"/>
          <w:color w:val="000000"/>
          <w:spacing w:val="7"/>
          <w:sz w:val="21"/>
          <w:szCs w:val="21"/>
        </w:rPr>
      </w:pPr>
    </w:p>
    <w:p w14:paraId="37805EA3" w14:textId="787BDF84" w:rsidR="00FF4058" w:rsidRPr="00254635" w:rsidRDefault="00FF4058" w:rsidP="000501C4">
      <w:pPr>
        <w:spacing w:line="284" w:lineRule="exact"/>
        <w:jc w:val="center"/>
        <w:rPr>
          <w:rFonts w:ascii="Arial" w:hAnsi="Arial" w:cs="Arial"/>
          <w:spacing w:val="7"/>
          <w:sz w:val="21"/>
          <w:szCs w:val="21"/>
        </w:rPr>
      </w:pPr>
      <w:r w:rsidRPr="00254635">
        <w:rPr>
          <w:rFonts w:ascii="Arial" w:hAnsi="Arial" w:cs="Arial"/>
          <w:spacing w:val="7"/>
          <w:sz w:val="21"/>
          <w:szCs w:val="21"/>
        </w:rPr>
        <w:t>***</w:t>
      </w:r>
    </w:p>
    <w:p w14:paraId="52BB5F91" w14:textId="77777777" w:rsidR="00FF4058" w:rsidRPr="00254635" w:rsidRDefault="00FF4058" w:rsidP="000501C4">
      <w:pPr>
        <w:spacing w:line="284" w:lineRule="exact"/>
        <w:rPr>
          <w:rFonts w:ascii="Arial" w:hAnsi="Arial" w:cs="Arial"/>
          <w:bCs/>
          <w:color w:val="000000"/>
          <w:spacing w:val="7"/>
          <w:sz w:val="21"/>
          <w:szCs w:val="21"/>
          <w:u w:val="single"/>
        </w:rPr>
      </w:pPr>
    </w:p>
    <w:p w14:paraId="794E1B09" w14:textId="1EEEE403" w:rsidR="00FF4058" w:rsidRPr="00254635" w:rsidRDefault="00FF4058" w:rsidP="000501C4">
      <w:pPr>
        <w:spacing w:line="284" w:lineRule="exact"/>
        <w:rPr>
          <w:rFonts w:ascii="Arial" w:hAnsi="Arial" w:cs="Arial"/>
          <w:bCs/>
          <w:color w:val="000000"/>
          <w:spacing w:val="7"/>
          <w:sz w:val="21"/>
          <w:szCs w:val="21"/>
          <w:u w:val="single"/>
        </w:rPr>
      </w:pPr>
      <w:r w:rsidRPr="00254635">
        <w:rPr>
          <w:rFonts w:ascii="Arial" w:hAnsi="Arial" w:cs="Arial"/>
          <w:bCs/>
          <w:color w:val="000000"/>
          <w:spacing w:val="7"/>
          <w:sz w:val="21"/>
          <w:szCs w:val="21"/>
          <w:u w:val="single"/>
        </w:rPr>
        <w:t>Bildunterschrift</w:t>
      </w:r>
      <w:r w:rsidR="0052270F" w:rsidRPr="00254635">
        <w:rPr>
          <w:rFonts w:ascii="Arial" w:hAnsi="Arial" w:cs="Arial"/>
          <w:bCs/>
          <w:color w:val="000000"/>
          <w:spacing w:val="7"/>
          <w:sz w:val="21"/>
          <w:szCs w:val="21"/>
          <w:u w:val="single"/>
        </w:rPr>
        <w:t>en</w:t>
      </w:r>
    </w:p>
    <w:p w14:paraId="61717A78" w14:textId="0C8CBE4E" w:rsidR="0052270F" w:rsidRPr="00254635" w:rsidRDefault="00280C6E" w:rsidP="00280C6E">
      <w:pPr>
        <w:pStyle w:val="StandardWeb"/>
        <w:spacing w:line="284" w:lineRule="exact"/>
        <w:rPr>
          <w:rFonts w:ascii="Arial" w:hAnsi="Arial" w:cs="Arial"/>
          <w:color w:val="000000"/>
          <w:spacing w:val="7"/>
          <w:sz w:val="21"/>
          <w:szCs w:val="21"/>
        </w:rPr>
      </w:pPr>
      <w:bookmarkStart w:id="2" w:name="OLE_LINK4"/>
      <w:r w:rsidRPr="00254635">
        <w:rPr>
          <w:rFonts w:ascii="Arial" w:hAnsi="Arial" w:cs="Arial"/>
          <w:color w:val="000000"/>
          <w:spacing w:val="7"/>
          <w:sz w:val="21"/>
          <w:szCs w:val="21"/>
        </w:rPr>
        <w:t xml:space="preserve">2025 gehört Gira erneut zu „Deutschlands besten Ausbildern“. Vor allem in den Bereichen </w:t>
      </w:r>
      <w:r w:rsidRPr="00254635">
        <w:rPr>
          <w:rStyle w:val="Hyperlink"/>
          <w:rFonts w:ascii="Arial" w:hAnsi="Arial" w:cs="Arial"/>
          <w:color w:val="000000" w:themeColor="text1"/>
          <w:spacing w:val="7"/>
          <w:sz w:val="21"/>
          <w:szCs w:val="21"/>
          <w:u w:val="none"/>
        </w:rPr>
        <w:t>„Lernen im Betrieb“ und „Innovation“</w:t>
      </w:r>
      <w:r w:rsidRPr="00254635">
        <w:rPr>
          <w:rFonts w:ascii="Arial" w:hAnsi="Arial" w:cs="Arial"/>
          <w:color w:val="000000"/>
          <w:spacing w:val="7"/>
          <w:sz w:val="21"/>
          <w:szCs w:val="21"/>
        </w:rPr>
        <w:t xml:space="preserve"> überzeugte das Bergische Familienunternehmen. </w:t>
      </w:r>
      <w:r w:rsidR="00254635" w:rsidRPr="00254635">
        <w:rPr>
          <w:rFonts w:ascii="Arial" w:hAnsi="Arial" w:cs="Arial"/>
          <w:color w:val="000000"/>
          <w:spacing w:val="7"/>
          <w:sz w:val="21"/>
          <w:szCs w:val="21"/>
        </w:rPr>
        <w:t xml:space="preserve">Positiv zu Buche schlagen hier Auslandsaufenthalte für Auszubildende wie für Richard </w:t>
      </w:r>
      <w:proofErr w:type="spellStart"/>
      <w:r w:rsidR="00254635" w:rsidRPr="00254635">
        <w:rPr>
          <w:rFonts w:ascii="Arial" w:hAnsi="Arial" w:cs="Arial"/>
          <w:color w:val="000000"/>
          <w:spacing w:val="7"/>
          <w:sz w:val="21"/>
          <w:szCs w:val="21"/>
        </w:rPr>
        <w:t>Gloszeit</w:t>
      </w:r>
      <w:proofErr w:type="spellEnd"/>
      <w:r w:rsidR="00254635" w:rsidRPr="00254635">
        <w:rPr>
          <w:rFonts w:ascii="Arial" w:hAnsi="Arial" w:cs="Arial"/>
          <w:color w:val="000000"/>
          <w:spacing w:val="7"/>
          <w:sz w:val="21"/>
          <w:szCs w:val="21"/>
        </w:rPr>
        <w:t xml:space="preserve"> bei Gira </w:t>
      </w:r>
      <w:proofErr w:type="spellStart"/>
      <w:r w:rsidR="00254635" w:rsidRPr="00254635">
        <w:rPr>
          <w:rFonts w:ascii="Arial" w:hAnsi="Arial" w:cs="Arial"/>
          <w:color w:val="000000"/>
          <w:spacing w:val="7"/>
          <w:sz w:val="21"/>
          <w:szCs w:val="21"/>
        </w:rPr>
        <w:t>Ibérica</w:t>
      </w:r>
      <w:proofErr w:type="spellEnd"/>
      <w:r w:rsidR="00254635" w:rsidRPr="00254635">
        <w:rPr>
          <w:rFonts w:ascii="Arial" w:hAnsi="Arial" w:cs="Arial"/>
          <w:color w:val="000000"/>
          <w:spacing w:val="7"/>
          <w:sz w:val="21"/>
          <w:szCs w:val="21"/>
        </w:rPr>
        <w:t xml:space="preserve"> in Barcelona. </w:t>
      </w:r>
      <w:r w:rsidR="0052270F" w:rsidRPr="00254635">
        <w:rPr>
          <w:rFonts w:ascii="Arial" w:hAnsi="Arial" w:cs="Arial"/>
          <w:color w:val="000000"/>
          <w:spacing w:val="7"/>
          <w:sz w:val="21"/>
          <w:szCs w:val="21"/>
        </w:rPr>
        <w:t xml:space="preserve">Informationen über die Ausbildung </w:t>
      </w:r>
      <w:r w:rsidRPr="00254635">
        <w:rPr>
          <w:rFonts w:ascii="Arial" w:hAnsi="Arial" w:cs="Arial"/>
          <w:color w:val="000000"/>
          <w:spacing w:val="7"/>
          <w:sz w:val="21"/>
          <w:szCs w:val="21"/>
        </w:rPr>
        <w:t>beim Technologiemittelständler</w:t>
      </w:r>
      <w:r w:rsidR="0052270F" w:rsidRPr="00254635">
        <w:rPr>
          <w:rFonts w:ascii="Arial" w:hAnsi="Arial" w:cs="Arial"/>
          <w:color w:val="000000"/>
          <w:spacing w:val="7"/>
          <w:sz w:val="21"/>
          <w:szCs w:val="21"/>
        </w:rPr>
        <w:t xml:space="preserve"> </w:t>
      </w:r>
      <w:r w:rsidRPr="00254635">
        <w:rPr>
          <w:rFonts w:ascii="Arial" w:hAnsi="Arial" w:cs="Arial"/>
          <w:color w:val="000000"/>
          <w:spacing w:val="7"/>
          <w:sz w:val="21"/>
          <w:szCs w:val="21"/>
        </w:rPr>
        <w:t>lassen sich</w:t>
      </w:r>
      <w:r w:rsidR="0052270F" w:rsidRPr="00254635">
        <w:rPr>
          <w:rFonts w:ascii="Arial" w:hAnsi="Arial" w:cs="Arial"/>
          <w:color w:val="000000"/>
          <w:spacing w:val="7"/>
          <w:sz w:val="21"/>
          <w:szCs w:val="21"/>
        </w:rPr>
        <w:t xml:space="preserve"> online </w:t>
      </w:r>
      <w:r w:rsidRPr="00254635">
        <w:rPr>
          <w:rFonts w:ascii="Arial" w:hAnsi="Arial" w:cs="Arial"/>
          <w:color w:val="000000"/>
          <w:spacing w:val="7"/>
          <w:sz w:val="21"/>
          <w:szCs w:val="21"/>
        </w:rPr>
        <w:t>abrufen</w:t>
      </w:r>
      <w:r w:rsidR="0052270F" w:rsidRPr="00254635">
        <w:rPr>
          <w:rFonts w:ascii="Arial" w:hAnsi="Arial" w:cs="Arial"/>
          <w:color w:val="000000"/>
          <w:spacing w:val="7"/>
          <w:sz w:val="21"/>
          <w:szCs w:val="21"/>
        </w:rPr>
        <w:t xml:space="preserve"> unter: </w:t>
      </w:r>
      <w:hyperlink r:id="rId10" w:history="1">
        <w:r w:rsidR="0052270F" w:rsidRPr="00254635">
          <w:rPr>
            <w:rStyle w:val="Hyperlink"/>
            <w:rFonts w:ascii="Arial" w:hAnsi="Arial" w:cs="Arial"/>
            <w:spacing w:val="7"/>
            <w:sz w:val="21"/>
            <w:szCs w:val="21"/>
          </w:rPr>
          <w:t>www.gira.de/ausbildung</w:t>
        </w:r>
      </w:hyperlink>
      <w:r w:rsidR="00254635" w:rsidRPr="00254635">
        <w:rPr>
          <w:rFonts w:ascii="Arial" w:hAnsi="Arial" w:cs="Arial"/>
          <w:color w:val="000000"/>
          <w:spacing w:val="7"/>
          <w:sz w:val="21"/>
          <w:szCs w:val="21"/>
        </w:rPr>
        <w:t>. (Foto: Gira)</w:t>
      </w:r>
    </w:p>
    <w:p w14:paraId="6181E084" w14:textId="69BEA824" w:rsidR="00003697" w:rsidRPr="00254635" w:rsidRDefault="00003697" w:rsidP="000501C4">
      <w:pPr>
        <w:shd w:val="clear" w:color="auto" w:fill="FFFFFF"/>
        <w:spacing w:line="284" w:lineRule="exact"/>
        <w:rPr>
          <w:rStyle w:val="A2"/>
          <w:rFonts w:ascii="Arial" w:hAnsi="Arial" w:cs="Arial"/>
          <w:color w:val="002060"/>
          <w:spacing w:val="7"/>
          <w:sz w:val="21"/>
          <w:szCs w:val="21"/>
        </w:rPr>
      </w:pPr>
      <w:r w:rsidRPr="00254635">
        <w:rPr>
          <w:rFonts w:ascii="Arial" w:hAnsi="Arial" w:cs="Arial"/>
          <w:i/>
          <w:color w:val="002060"/>
          <w:spacing w:val="7"/>
          <w:sz w:val="18"/>
          <w:szCs w:val="21"/>
        </w:rPr>
        <w:t>[</w:t>
      </w:r>
      <w:bookmarkStart w:id="3" w:name="OLE_LINK65"/>
      <w:bookmarkStart w:id="4" w:name="OLE_LINK66"/>
      <w:bookmarkStart w:id="5" w:name="OLE_LINK334"/>
      <w:bookmarkStart w:id="6" w:name="OLE_LINK12"/>
      <w:bookmarkStart w:id="7" w:name="OLE_LINK13"/>
      <w:r w:rsidR="003119D5" w:rsidRPr="00254635">
        <w:rPr>
          <w:rFonts w:ascii="Arial" w:hAnsi="Arial" w:cs="Arial"/>
          <w:i/>
          <w:color w:val="002060"/>
          <w:spacing w:val="7"/>
          <w:sz w:val="18"/>
          <w:szCs w:val="21"/>
        </w:rPr>
        <w:t>25</w:t>
      </w:r>
      <w:r w:rsidR="00201BFA" w:rsidRPr="00254635">
        <w:rPr>
          <w:rFonts w:ascii="Arial" w:hAnsi="Arial" w:cs="Arial"/>
          <w:i/>
          <w:color w:val="002060"/>
          <w:spacing w:val="7"/>
          <w:sz w:val="18"/>
          <w:szCs w:val="21"/>
        </w:rPr>
        <w:t>1</w:t>
      </w:r>
      <w:r w:rsidR="00254635" w:rsidRPr="00254635">
        <w:rPr>
          <w:rFonts w:ascii="Arial" w:hAnsi="Arial" w:cs="Arial"/>
          <w:i/>
          <w:color w:val="002060"/>
          <w:spacing w:val="7"/>
          <w:sz w:val="18"/>
          <w:szCs w:val="21"/>
        </w:rPr>
        <w:t>121</w:t>
      </w:r>
      <w:r w:rsidR="003119D5" w:rsidRPr="00254635">
        <w:rPr>
          <w:rFonts w:ascii="Arial" w:hAnsi="Arial" w:cs="Arial"/>
          <w:i/>
          <w:color w:val="002060"/>
          <w:spacing w:val="7"/>
          <w:sz w:val="18"/>
          <w:szCs w:val="21"/>
        </w:rPr>
        <w:t>_Gira</w:t>
      </w:r>
      <w:bookmarkStart w:id="8" w:name="OLE_LINK335"/>
      <w:bookmarkEnd w:id="3"/>
      <w:bookmarkEnd w:id="4"/>
      <w:bookmarkEnd w:id="5"/>
      <w:bookmarkEnd w:id="6"/>
      <w:bookmarkEnd w:id="7"/>
      <w:r w:rsidR="00ED14B0" w:rsidRPr="00254635">
        <w:rPr>
          <w:rFonts w:ascii="Arial" w:hAnsi="Arial" w:cs="Arial"/>
          <w:i/>
          <w:color w:val="002060"/>
          <w:spacing w:val="7"/>
          <w:sz w:val="18"/>
          <w:szCs w:val="21"/>
        </w:rPr>
        <w:t>_</w:t>
      </w:r>
      <w:r w:rsidR="0052270F" w:rsidRPr="00254635">
        <w:rPr>
          <w:rFonts w:ascii="Arial" w:hAnsi="Arial" w:cs="Arial"/>
          <w:i/>
          <w:color w:val="002060"/>
          <w:spacing w:val="7"/>
          <w:sz w:val="18"/>
          <w:szCs w:val="21"/>
        </w:rPr>
        <w:t>Attraktiv für Auszubildende und Beschäftigte</w:t>
      </w:r>
      <w:r w:rsidR="00201BFA" w:rsidRPr="00254635">
        <w:rPr>
          <w:rFonts w:ascii="Arial" w:hAnsi="Arial" w:cs="Arial"/>
          <w:i/>
          <w:color w:val="002060"/>
          <w:spacing w:val="7"/>
          <w:sz w:val="18"/>
          <w:szCs w:val="21"/>
        </w:rPr>
        <w:t>_01</w:t>
      </w:r>
      <w:r w:rsidR="00F44704" w:rsidRPr="00254635">
        <w:rPr>
          <w:rFonts w:ascii="Arial" w:hAnsi="Arial" w:cs="Arial"/>
          <w:i/>
          <w:color w:val="002060"/>
          <w:spacing w:val="7"/>
          <w:sz w:val="18"/>
          <w:szCs w:val="21"/>
        </w:rPr>
        <w:t>.jpg</w:t>
      </w:r>
      <w:bookmarkEnd w:id="8"/>
      <w:r w:rsidRPr="00254635">
        <w:rPr>
          <w:rFonts w:ascii="Arial" w:hAnsi="Arial" w:cs="Arial"/>
          <w:i/>
          <w:color w:val="002060"/>
          <w:spacing w:val="7"/>
          <w:sz w:val="18"/>
          <w:szCs w:val="21"/>
        </w:rPr>
        <w:t>]</w:t>
      </w:r>
    </w:p>
    <w:bookmarkEnd w:id="2"/>
    <w:p w14:paraId="1DB9CCAB" w14:textId="77777777" w:rsidR="009979FB" w:rsidRPr="00254635" w:rsidRDefault="009979FB" w:rsidP="000501C4">
      <w:pPr>
        <w:spacing w:line="284" w:lineRule="exact"/>
        <w:rPr>
          <w:rStyle w:val="A2"/>
          <w:rFonts w:ascii="Arial" w:hAnsi="Arial" w:cs="Arial"/>
          <w:spacing w:val="7"/>
          <w:sz w:val="21"/>
          <w:szCs w:val="21"/>
        </w:rPr>
      </w:pPr>
    </w:p>
    <w:p w14:paraId="45B7044E" w14:textId="5A62B957" w:rsidR="00254635" w:rsidRDefault="00254635" w:rsidP="000501C4">
      <w:pPr>
        <w:spacing w:line="284" w:lineRule="exact"/>
        <w:rPr>
          <w:rFonts w:ascii="Arial" w:hAnsi="Arial" w:cs="Arial"/>
          <w:color w:val="000000"/>
          <w:spacing w:val="7"/>
          <w:sz w:val="21"/>
          <w:szCs w:val="21"/>
        </w:rPr>
      </w:pPr>
      <w:r w:rsidRPr="00254635">
        <w:rPr>
          <w:rFonts w:ascii="Arial" w:hAnsi="Arial" w:cs="Arial"/>
          <w:color w:val="000000"/>
          <w:spacing w:val="7"/>
          <w:sz w:val="21"/>
          <w:szCs w:val="21"/>
        </w:rPr>
        <w:t>„Top Company 2026“</w:t>
      </w:r>
      <w:r>
        <w:rPr>
          <w:rFonts w:ascii="Arial" w:hAnsi="Arial" w:cs="Arial"/>
          <w:color w:val="000000"/>
          <w:spacing w:val="7"/>
          <w:sz w:val="21"/>
          <w:szCs w:val="21"/>
        </w:rPr>
        <w:t xml:space="preserve">: Bereits </w:t>
      </w:r>
      <w:r w:rsidRPr="00254635">
        <w:rPr>
          <w:rFonts w:ascii="Arial" w:hAnsi="Arial" w:cs="Arial"/>
          <w:color w:val="000000"/>
          <w:spacing w:val="7"/>
          <w:sz w:val="21"/>
          <w:szCs w:val="21"/>
        </w:rPr>
        <w:t xml:space="preserve">zum fünften Mal in Folge gehört das mittelständische Familienunternehmen </w:t>
      </w:r>
      <w:r>
        <w:rPr>
          <w:rFonts w:ascii="Arial" w:hAnsi="Arial" w:cs="Arial"/>
          <w:color w:val="000000"/>
          <w:spacing w:val="7"/>
          <w:sz w:val="21"/>
          <w:szCs w:val="21"/>
        </w:rPr>
        <w:t>Gira</w:t>
      </w:r>
      <w:r w:rsidRPr="00254635">
        <w:rPr>
          <w:rFonts w:ascii="Arial" w:hAnsi="Arial" w:cs="Arial"/>
          <w:color w:val="000000"/>
          <w:spacing w:val="7"/>
          <w:sz w:val="21"/>
          <w:szCs w:val="21"/>
        </w:rPr>
        <w:t xml:space="preserve"> zu den „fünf Prozent der beliebtesten Arbeitgeber im </w:t>
      </w:r>
      <w:r w:rsidRPr="00254635">
        <w:rPr>
          <w:rFonts w:ascii="Arial" w:hAnsi="Arial" w:cs="Arial"/>
          <w:color w:val="000000"/>
          <w:spacing w:val="7"/>
          <w:sz w:val="21"/>
          <w:szCs w:val="21"/>
        </w:rPr>
        <w:lastRenderedPageBreak/>
        <w:t>deutschsprachigen Raum“, die mit Bewertungen auf der unabhängige</w:t>
      </w:r>
      <w:r>
        <w:rPr>
          <w:rFonts w:ascii="Arial" w:hAnsi="Arial" w:cs="Arial"/>
          <w:color w:val="000000"/>
          <w:spacing w:val="7"/>
          <w:sz w:val="21"/>
          <w:szCs w:val="21"/>
        </w:rPr>
        <w:t>n</w:t>
      </w:r>
      <w:r w:rsidRPr="00254635">
        <w:rPr>
          <w:rFonts w:ascii="Arial" w:hAnsi="Arial" w:cs="Arial"/>
          <w:color w:val="000000"/>
          <w:spacing w:val="7"/>
          <w:sz w:val="21"/>
          <w:szCs w:val="21"/>
        </w:rPr>
        <w:t xml:space="preserve"> Arbeitgeberbewertungs-Plattform </w:t>
      </w:r>
      <w:hyperlink r:id="rId11" w:history="1">
        <w:r w:rsidRPr="00254635">
          <w:rPr>
            <w:rStyle w:val="Hyperlink"/>
            <w:rFonts w:ascii="Arial" w:hAnsi="Arial" w:cs="Arial"/>
            <w:spacing w:val="7"/>
            <w:sz w:val="21"/>
            <w:szCs w:val="21"/>
          </w:rPr>
          <w:t>www.kununu.com</w:t>
        </w:r>
      </w:hyperlink>
      <w:r>
        <w:t xml:space="preserve"> </w:t>
      </w:r>
      <w:r w:rsidRPr="00254635">
        <w:rPr>
          <w:rFonts w:ascii="Arial" w:hAnsi="Arial" w:cs="Arial"/>
          <w:color w:val="000000"/>
          <w:spacing w:val="7"/>
          <w:sz w:val="21"/>
          <w:szCs w:val="21"/>
        </w:rPr>
        <w:t>vertreten sind.  (Foto: Gira)</w:t>
      </w:r>
    </w:p>
    <w:p w14:paraId="62B95207" w14:textId="4E84A3DB" w:rsidR="00254635" w:rsidRPr="00ED14B0" w:rsidRDefault="00254635" w:rsidP="00254635">
      <w:pPr>
        <w:shd w:val="clear" w:color="auto" w:fill="FFFFFF"/>
        <w:spacing w:line="284" w:lineRule="exact"/>
        <w:rPr>
          <w:rStyle w:val="A2"/>
          <w:rFonts w:ascii="Arial" w:hAnsi="Arial" w:cs="Arial"/>
          <w:color w:val="002060"/>
          <w:spacing w:val="7"/>
          <w:sz w:val="21"/>
          <w:szCs w:val="21"/>
          <w:lang w:val="en-US"/>
        </w:rPr>
      </w:pPr>
      <w:r w:rsidRPr="00ED14B0">
        <w:rPr>
          <w:rFonts w:ascii="Arial" w:hAnsi="Arial" w:cs="Arial"/>
          <w:i/>
          <w:color w:val="002060"/>
          <w:spacing w:val="7"/>
          <w:sz w:val="18"/>
          <w:szCs w:val="21"/>
          <w:lang w:val="en-US"/>
        </w:rPr>
        <w:t>[25</w:t>
      </w:r>
      <w:r>
        <w:rPr>
          <w:rFonts w:ascii="Arial" w:hAnsi="Arial" w:cs="Arial"/>
          <w:i/>
          <w:color w:val="002060"/>
          <w:spacing w:val="7"/>
          <w:sz w:val="18"/>
          <w:szCs w:val="21"/>
          <w:lang w:val="en-US"/>
        </w:rPr>
        <w:t>1121</w:t>
      </w:r>
      <w:r w:rsidRPr="00ED14B0">
        <w:rPr>
          <w:rFonts w:ascii="Arial" w:hAnsi="Arial" w:cs="Arial"/>
          <w:i/>
          <w:color w:val="002060"/>
          <w:spacing w:val="7"/>
          <w:sz w:val="18"/>
          <w:szCs w:val="21"/>
          <w:lang w:val="en-US"/>
        </w:rPr>
        <w:t>_Gira_</w:t>
      </w:r>
      <w:r>
        <w:rPr>
          <w:rFonts w:ascii="Arial" w:hAnsi="Arial" w:cs="Arial"/>
          <w:i/>
          <w:color w:val="002060"/>
          <w:spacing w:val="7"/>
          <w:sz w:val="18"/>
          <w:szCs w:val="21"/>
          <w:lang w:val="en-US"/>
        </w:rPr>
        <w:t xml:space="preserve">Attraktiv für </w:t>
      </w:r>
      <w:proofErr w:type="spellStart"/>
      <w:r>
        <w:rPr>
          <w:rFonts w:ascii="Arial" w:hAnsi="Arial" w:cs="Arial"/>
          <w:i/>
          <w:color w:val="002060"/>
          <w:spacing w:val="7"/>
          <w:sz w:val="18"/>
          <w:szCs w:val="21"/>
          <w:lang w:val="en-US"/>
        </w:rPr>
        <w:t>Auszubildende</w:t>
      </w:r>
      <w:proofErr w:type="spellEnd"/>
      <w:r>
        <w:rPr>
          <w:rFonts w:ascii="Arial" w:hAnsi="Arial" w:cs="Arial"/>
          <w:i/>
          <w:color w:val="002060"/>
          <w:spacing w:val="7"/>
          <w:sz w:val="18"/>
          <w:szCs w:val="21"/>
          <w:lang w:val="en-US"/>
        </w:rPr>
        <w:t xml:space="preserve"> und Beschäftigte_02a</w:t>
      </w:r>
      <w:r w:rsidRPr="00ED14B0">
        <w:rPr>
          <w:rFonts w:ascii="Arial" w:hAnsi="Arial" w:cs="Arial"/>
          <w:i/>
          <w:color w:val="002060"/>
          <w:spacing w:val="7"/>
          <w:sz w:val="18"/>
          <w:szCs w:val="21"/>
          <w:lang w:val="en-US"/>
        </w:rPr>
        <w:t>.jpg</w:t>
      </w:r>
      <w:r>
        <w:rPr>
          <w:rFonts w:ascii="Arial" w:hAnsi="Arial" w:cs="Arial"/>
          <w:i/>
          <w:color w:val="002060"/>
          <w:spacing w:val="7"/>
          <w:sz w:val="18"/>
          <w:szCs w:val="21"/>
          <w:lang w:val="en-US"/>
        </w:rPr>
        <w:t xml:space="preserve"> und </w:t>
      </w:r>
      <w:r w:rsidRPr="00ED14B0">
        <w:rPr>
          <w:rFonts w:ascii="Arial" w:hAnsi="Arial" w:cs="Arial"/>
          <w:i/>
          <w:color w:val="002060"/>
          <w:spacing w:val="7"/>
          <w:sz w:val="18"/>
          <w:szCs w:val="21"/>
          <w:lang w:val="en-US"/>
        </w:rPr>
        <w:t>25</w:t>
      </w:r>
      <w:r>
        <w:rPr>
          <w:rFonts w:ascii="Arial" w:hAnsi="Arial" w:cs="Arial"/>
          <w:i/>
          <w:color w:val="002060"/>
          <w:spacing w:val="7"/>
          <w:sz w:val="18"/>
          <w:szCs w:val="21"/>
          <w:lang w:val="en-US"/>
        </w:rPr>
        <w:t>1121</w:t>
      </w:r>
      <w:r w:rsidRPr="00ED14B0">
        <w:rPr>
          <w:rFonts w:ascii="Arial" w:hAnsi="Arial" w:cs="Arial"/>
          <w:i/>
          <w:color w:val="002060"/>
          <w:spacing w:val="7"/>
          <w:sz w:val="18"/>
          <w:szCs w:val="21"/>
          <w:lang w:val="en-US"/>
        </w:rPr>
        <w:t>_Gira_</w:t>
      </w:r>
      <w:r>
        <w:rPr>
          <w:rFonts w:ascii="Arial" w:hAnsi="Arial" w:cs="Arial"/>
          <w:i/>
          <w:color w:val="002060"/>
          <w:spacing w:val="7"/>
          <w:sz w:val="18"/>
          <w:szCs w:val="21"/>
          <w:lang w:val="en-US"/>
        </w:rPr>
        <w:t xml:space="preserve">Attraktiv für </w:t>
      </w:r>
      <w:proofErr w:type="spellStart"/>
      <w:r>
        <w:rPr>
          <w:rFonts w:ascii="Arial" w:hAnsi="Arial" w:cs="Arial"/>
          <w:i/>
          <w:color w:val="002060"/>
          <w:spacing w:val="7"/>
          <w:sz w:val="18"/>
          <w:szCs w:val="21"/>
          <w:lang w:val="en-US"/>
        </w:rPr>
        <w:t>Auszubildende</w:t>
      </w:r>
      <w:proofErr w:type="spellEnd"/>
      <w:r>
        <w:rPr>
          <w:rFonts w:ascii="Arial" w:hAnsi="Arial" w:cs="Arial"/>
          <w:i/>
          <w:color w:val="002060"/>
          <w:spacing w:val="7"/>
          <w:sz w:val="18"/>
          <w:szCs w:val="21"/>
          <w:lang w:val="en-US"/>
        </w:rPr>
        <w:t xml:space="preserve"> und Beschäftigte_02b</w:t>
      </w:r>
      <w:r w:rsidRPr="00ED14B0">
        <w:rPr>
          <w:rFonts w:ascii="Arial" w:hAnsi="Arial" w:cs="Arial"/>
          <w:i/>
          <w:color w:val="002060"/>
          <w:spacing w:val="7"/>
          <w:sz w:val="18"/>
          <w:szCs w:val="21"/>
          <w:lang w:val="en-US"/>
        </w:rPr>
        <w:t>.jpg]</w:t>
      </w:r>
    </w:p>
    <w:p w14:paraId="34DECF09" w14:textId="77777777" w:rsidR="00254635" w:rsidRPr="00254635" w:rsidRDefault="00254635" w:rsidP="000501C4">
      <w:pPr>
        <w:spacing w:line="284" w:lineRule="exact"/>
        <w:rPr>
          <w:rStyle w:val="A2"/>
          <w:rFonts w:ascii="Arial" w:hAnsi="Arial" w:cs="Arial"/>
          <w:spacing w:val="7"/>
          <w:sz w:val="21"/>
          <w:szCs w:val="21"/>
        </w:rPr>
      </w:pPr>
    </w:p>
    <w:p w14:paraId="19747B7D" w14:textId="0741A93D" w:rsidR="00042929" w:rsidRPr="00254635" w:rsidRDefault="000F2E7E" w:rsidP="000501C4">
      <w:pPr>
        <w:spacing w:line="284" w:lineRule="exact"/>
        <w:rPr>
          <w:rFonts w:ascii="Arial" w:hAnsi="Arial" w:cs="Arial"/>
          <w:color w:val="000000"/>
          <w:spacing w:val="7"/>
          <w:sz w:val="21"/>
          <w:szCs w:val="21"/>
        </w:rPr>
      </w:pPr>
      <w:r w:rsidRPr="00254635">
        <w:rPr>
          <w:rStyle w:val="A2"/>
          <w:rFonts w:ascii="Arial" w:hAnsi="Arial" w:cs="Arial"/>
          <w:spacing w:val="7"/>
          <w:sz w:val="21"/>
          <w:szCs w:val="21"/>
        </w:rPr>
        <w:t>Vor</w:t>
      </w:r>
      <w:r w:rsidR="00280C6E" w:rsidRPr="00254635">
        <w:rPr>
          <w:rStyle w:val="A2"/>
          <w:rFonts w:ascii="Arial" w:hAnsi="Arial" w:cs="Arial"/>
          <w:spacing w:val="7"/>
          <w:sz w:val="21"/>
          <w:szCs w:val="21"/>
        </w:rPr>
        <w:t xml:space="preserve"> </w:t>
      </w:r>
      <w:r w:rsidRPr="00254635">
        <w:rPr>
          <w:rStyle w:val="A2"/>
          <w:rFonts w:ascii="Arial" w:hAnsi="Arial" w:cs="Arial"/>
          <w:spacing w:val="7"/>
          <w:sz w:val="21"/>
          <w:szCs w:val="21"/>
        </w:rPr>
        <w:t>allem</w:t>
      </w:r>
      <w:r w:rsidR="00280C6E" w:rsidRPr="00254635">
        <w:rPr>
          <w:rStyle w:val="A2"/>
          <w:rFonts w:ascii="Arial" w:hAnsi="Arial" w:cs="Arial"/>
          <w:spacing w:val="7"/>
          <w:sz w:val="21"/>
          <w:szCs w:val="21"/>
        </w:rPr>
        <w:t xml:space="preserve"> in punkto Familienfreundlichkeit sammelte Gira</w:t>
      </w:r>
      <w:r w:rsidRPr="00254635">
        <w:rPr>
          <w:rStyle w:val="A2"/>
          <w:rFonts w:ascii="Arial" w:hAnsi="Arial" w:cs="Arial"/>
          <w:spacing w:val="7"/>
          <w:sz w:val="21"/>
          <w:szCs w:val="21"/>
        </w:rPr>
        <w:t xml:space="preserve"> unter anderem mit seiner Kita</w:t>
      </w:r>
      <w:r w:rsidR="00280C6E" w:rsidRPr="00254635">
        <w:rPr>
          <w:rStyle w:val="A2"/>
          <w:rFonts w:ascii="Arial" w:hAnsi="Arial" w:cs="Arial"/>
          <w:spacing w:val="7"/>
          <w:sz w:val="21"/>
          <w:szCs w:val="21"/>
        </w:rPr>
        <w:t xml:space="preserve"> in der aktuellen Studie des </w:t>
      </w:r>
      <w:r w:rsidR="00280C6E" w:rsidRPr="00254635">
        <w:rPr>
          <w:rFonts w:ascii="Arial" w:hAnsi="Arial" w:cs="Arial"/>
          <w:color w:val="000000"/>
          <w:spacing w:val="7"/>
          <w:sz w:val="21"/>
          <w:szCs w:val="21"/>
        </w:rPr>
        <w:t xml:space="preserve">Marktforschungsinstituts SWL für das „Handelsblatt“ Pluspunkte. Unter rund 2.000 </w:t>
      </w:r>
      <w:r w:rsidRPr="00254635">
        <w:rPr>
          <w:rFonts w:ascii="Arial" w:hAnsi="Arial" w:cs="Arial"/>
          <w:color w:val="000000"/>
          <w:spacing w:val="7"/>
          <w:sz w:val="21"/>
          <w:szCs w:val="21"/>
        </w:rPr>
        <w:t>Firmen</w:t>
      </w:r>
      <w:r w:rsidR="00280C6E" w:rsidRPr="00254635">
        <w:rPr>
          <w:rFonts w:ascii="Arial" w:hAnsi="Arial" w:cs="Arial"/>
          <w:color w:val="000000"/>
          <w:spacing w:val="7"/>
          <w:sz w:val="21"/>
          <w:szCs w:val="21"/>
        </w:rPr>
        <w:t xml:space="preserve"> gehört der Gebäudetechnikspezialist aus Radevormwald </w:t>
      </w:r>
      <w:r w:rsidRPr="00254635">
        <w:rPr>
          <w:rFonts w:ascii="Arial" w:hAnsi="Arial" w:cs="Arial"/>
          <w:color w:val="000000"/>
          <w:spacing w:val="7"/>
          <w:sz w:val="21"/>
          <w:szCs w:val="21"/>
        </w:rPr>
        <w:t>im Gesamtergebnis</w:t>
      </w:r>
      <w:r w:rsidR="00280C6E" w:rsidRPr="00254635">
        <w:rPr>
          <w:rFonts w:ascii="Arial" w:hAnsi="Arial" w:cs="Arial"/>
          <w:color w:val="000000"/>
          <w:spacing w:val="7"/>
          <w:sz w:val="21"/>
          <w:szCs w:val="21"/>
        </w:rPr>
        <w:t xml:space="preserve"> zu den 185 als „Beste Arbeitgeber 2025“ ausgezeichneten Unternehmen.</w:t>
      </w:r>
      <w:r w:rsidR="00254635" w:rsidRPr="00254635">
        <w:rPr>
          <w:rFonts w:ascii="Arial" w:hAnsi="Arial" w:cs="Arial"/>
          <w:color w:val="000000"/>
          <w:spacing w:val="7"/>
          <w:sz w:val="21"/>
          <w:szCs w:val="21"/>
        </w:rPr>
        <w:t xml:space="preserve"> (Foto: Gira)</w:t>
      </w:r>
    </w:p>
    <w:p w14:paraId="6EB4A8D4" w14:textId="216C5327" w:rsidR="00280C6E" w:rsidRPr="00254635" w:rsidRDefault="00280C6E" w:rsidP="00280C6E">
      <w:pPr>
        <w:shd w:val="clear" w:color="auto" w:fill="FFFFFF"/>
        <w:spacing w:line="284" w:lineRule="exact"/>
        <w:rPr>
          <w:rStyle w:val="A2"/>
          <w:rFonts w:ascii="Arial" w:hAnsi="Arial" w:cs="Arial"/>
          <w:color w:val="002060"/>
          <w:spacing w:val="7"/>
          <w:sz w:val="21"/>
          <w:szCs w:val="21"/>
        </w:rPr>
      </w:pPr>
      <w:r w:rsidRPr="00254635">
        <w:rPr>
          <w:rFonts w:ascii="Arial" w:hAnsi="Arial" w:cs="Arial"/>
          <w:i/>
          <w:color w:val="002060"/>
          <w:spacing w:val="7"/>
          <w:sz w:val="18"/>
          <w:szCs w:val="21"/>
        </w:rPr>
        <w:t>[251</w:t>
      </w:r>
      <w:r w:rsidR="00254635" w:rsidRPr="00254635">
        <w:rPr>
          <w:rFonts w:ascii="Arial" w:hAnsi="Arial" w:cs="Arial"/>
          <w:i/>
          <w:color w:val="002060"/>
          <w:spacing w:val="7"/>
          <w:sz w:val="18"/>
          <w:szCs w:val="21"/>
        </w:rPr>
        <w:t>121</w:t>
      </w:r>
      <w:r w:rsidRPr="00254635">
        <w:rPr>
          <w:rFonts w:ascii="Arial" w:hAnsi="Arial" w:cs="Arial"/>
          <w:i/>
          <w:color w:val="002060"/>
          <w:spacing w:val="7"/>
          <w:sz w:val="18"/>
          <w:szCs w:val="21"/>
        </w:rPr>
        <w:t>_Gira_Attraktiv für Auszubildende und Beschäftigte_0</w:t>
      </w:r>
      <w:r w:rsidR="00254635" w:rsidRPr="00254635">
        <w:rPr>
          <w:rFonts w:ascii="Arial" w:hAnsi="Arial" w:cs="Arial"/>
          <w:i/>
          <w:color w:val="002060"/>
          <w:spacing w:val="7"/>
          <w:sz w:val="18"/>
          <w:szCs w:val="21"/>
        </w:rPr>
        <w:t>3</w:t>
      </w:r>
      <w:r w:rsidRPr="00254635">
        <w:rPr>
          <w:rFonts w:ascii="Arial" w:hAnsi="Arial" w:cs="Arial"/>
          <w:i/>
          <w:color w:val="002060"/>
          <w:spacing w:val="7"/>
          <w:sz w:val="18"/>
          <w:szCs w:val="21"/>
        </w:rPr>
        <w:t>.jpg]</w:t>
      </w:r>
    </w:p>
    <w:p w14:paraId="6442B8B3" w14:textId="77777777" w:rsidR="00280C6E" w:rsidRPr="00254635" w:rsidRDefault="00280C6E" w:rsidP="000501C4">
      <w:pPr>
        <w:spacing w:line="284" w:lineRule="exact"/>
        <w:rPr>
          <w:rStyle w:val="A2"/>
          <w:rFonts w:ascii="Arial" w:hAnsi="Arial" w:cs="Arial"/>
          <w:spacing w:val="7"/>
          <w:sz w:val="21"/>
          <w:szCs w:val="21"/>
        </w:rPr>
      </w:pPr>
    </w:p>
    <w:p w14:paraId="1666A00A" w14:textId="77777777" w:rsidR="00280C6E" w:rsidRPr="00254635" w:rsidRDefault="00280C6E" w:rsidP="000501C4">
      <w:pPr>
        <w:spacing w:line="284" w:lineRule="exact"/>
        <w:rPr>
          <w:rStyle w:val="A2"/>
          <w:rFonts w:ascii="Arial" w:hAnsi="Arial" w:cs="Arial"/>
          <w:spacing w:val="7"/>
          <w:sz w:val="21"/>
          <w:szCs w:val="21"/>
        </w:rPr>
      </w:pPr>
    </w:p>
    <w:p w14:paraId="6A2C6912" w14:textId="77777777" w:rsidR="00FF4058" w:rsidRPr="00254635" w:rsidRDefault="00FF4058" w:rsidP="000501C4">
      <w:pPr>
        <w:spacing w:line="284" w:lineRule="exact"/>
        <w:jc w:val="center"/>
        <w:rPr>
          <w:rFonts w:ascii="Arial" w:hAnsi="Arial" w:cs="Arial"/>
          <w:spacing w:val="7"/>
          <w:sz w:val="21"/>
          <w:szCs w:val="21"/>
        </w:rPr>
      </w:pPr>
      <w:r w:rsidRPr="00254635">
        <w:rPr>
          <w:rFonts w:ascii="Arial" w:hAnsi="Arial" w:cs="Arial"/>
          <w:spacing w:val="7"/>
          <w:sz w:val="21"/>
          <w:szCs w:val="21"/>
        </w:rPr>
        <w:t>***</w:t>
      </w:r>
    </w:p>
    <w:p w14:paraId="309C4031" w14:textId="77777777" w:rsidR="007D27E1" w:rsidRPr="00254635" w:rsidRDefault="007D27E1" w:rsidP="000501C4">
      <w:pPr>
        <w:spacing w:line="284" w:lineRule="exact"/>
        <w:rPr>
          <w:rFonts w:ascii="Arial" w:hAnsi="Arial" w:cs="Arial"/>
          <w:spacing w:val="7"/>
          <w:sz w:val="21"/>
          <w:szCs w:val="21"/>
        </w:rPr>
      </w:pPr>
    </w:p>
    <w:p w14:paraId="75576B7E" w14:textId="77777777" w:rsidR="007D27E1" w:rsidRPr="00254635" w:rsidRDefault="007D27E1" w:rsidP="000501C4">
      <w:pPr>
        <w:spacing w:line="284" w:lineRule="exact"/>
        <w:rPr>
          <w:rFonts w:ascii="Arial" w:hAnsi="Arial" w:cs="Arial"/>
          <w:color w:val="000000"/>
          <w:sz w:val="18"/>
          <w:szCs w:val="18"/>
          <w:u w:val="single"/>
        </w:rPr>
      </w:pPr>
      <w:bookmarkStart w:id="9"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73B0DB49" w14:textId="77777777" w:rsidR="00E9522A" w:rsidRPr="00254635" w:rsidRDefault="00E9522A" w:rsidP="00E9522A">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2"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3130EF9B" w14:textId="77777777" w:rsidR="007D27E1" w:rsidRPr="00254635" w:rsidRDefault="007D27E1" w:rsidP="000501C4">
      <w:pPr>
        <w:spacing w:line="284" w:lineRule="exact"/>
        <w:rPr>
          <w:rFonts w:ascii="Arial" w:hAnsi="Arial" w:cs="Arial"/>
          <w:color w:val="000000"/>
          <w:sz w:val="18"/>
          <w:szCs w:val="18"/>
        </w:rPr>
      </w:pPr>
    </w:p>
    <w:bookmarkEnd w:id="9"/>
    <w:p w14:paraId="3D64E32D" w14:textId="77777777" w:rsidR="007D27E1" w:rsidRPr="00254635" w:rsidRDefault="007D27E1" w:rsidP="000501C4">
      <w:pPr>
        <w:spacing w:line="284" w:lineRule="exact"/>
        <w:rPr>
          <w:rFonts w:ascii="Arial" w:hAnsi="Arial" w:cs="Arial"/>
          <w:color w:val="000000"/>
          <w:spacing w:val="7"/>
          <w:sz w:val="21"/>
          <w:szCs w:val="21"/>
        </w:rPr>
      </w:pPr>
    </w:p>
    <w:p w14:paraId="677B2B81" w14:textId="7A505CAC" w:rsidR="007D27E1" w:rsidRPr="00254635" w:rsidRDefault="007D27E1" w:rsidP="000501C4">
      <w:pPr>
        <w:spacing w:line="284" w:lineRule="exact"/>
        <w:jc w:val="center"/>
        <w:rPr>
          <w:rFonts w:ascii="Arial" w:hAnsi="Arial" w:cs="Arial"/>
          <w:spacing w:val="7"/>
          <w:sz w:val="21"/>
          <w:szCs w:val="21"/>
        </w:rPr>
      </w:pPr>
      <w:r w:rsidRPr="00254635">
        <w:rPr>
          <w:rFonts w:ascii="Arial" w:hAnsi="Arial" w:cs="Arial"/>
          <w:spacing w:val="7"/>
          <w:sz w:val="21"/>
          <w:szCs w:val="21"/>
        </w:rPr>
        <w:t>***</w:t>
      </w:r>
    </w:p>
    <w:p w14:paraId="7B40D498" w14:textId="77777777" w:rsidR="007D27E1" w:rsidRPr="00254635" w:rsidRDefault="007D27E1" w:rsidP="000501C4">
      <w:pPr>
        <w:spacing w:line="284" w:lineRule="exact"/>
        <w:rPr>
          <w:rFonts w:ascii="Arial" w:hAnsi="Arial" w:cs="Arial"/>
          <w:spacing w:val="7"/>
          <w:sz w:val="21"/>
          <w:szCs w:val="21"/>
        </w:rPr>
      </w:pPr>
    </w:p>
    <w:p w14:paraId="0128B82B" w14:textId="358EEC4C" w:rsidR="007D27E1" w:rsidRPr="00254635" w:rsidRDefault="007D27E1" w:rsidP="000501C4">
      <w:pPr>
        <w:spacing w:line="284" w:lineRule="exact"/>
        <w:rPr>
          <w:rFonts w:ascii="Arial" w:hAnsi="Arial" w:cs="Arial"/>
          <w:spacing w:val="7"/>
          <w:sz w:val="21"/>
          <w:szCs w:val="21"/>
        </w:rPr>
      </w:pPr>
      <w:r w:rsidRPr="00254635">
        <w:rPr>
          <w:rFonts w:ascii="Arial" w:hAnsi="Arial" w:cs="Arial"/>
          <w:spacing w:val="7"/>
          <w:sz w:val="21"/>
          <w:szCs w:val="21"/>
        </w:rPr>
        <w:t>Weitere Informationen:</w:t>
      </w:r>
      <w:r w:rsidRPr="00254635">
        <w:rPr>
          <w:rFonts w:ascii="Arial" w:hAnsi="Arial" w:cs="Arial"/>
          <w:spacing w:val="7"/>
          <w:sz w:val="21"/>
          <w:szCs w:val="21"/>
        </w:rPr>
        <w:tab/>
      </w:r>
      <w:r w:rsidRPr="00254635">
        <w:rPr>
          <w:rFonts w:ascii="Arial" w:hAnsi="Arial" w:cs="Arial"/>
          <w:b/>
          <w:spacing w:val="7"/>
          <w:sz w:val="21"/>
          <w:szCs w:val="21"/>
        </w:rPr>
        <w:t>Gira Unternehmenskommunikation</w:t>
      </w:r>
    </w:p>
    <w:p w14:paraId="122E0125" w14:textId="77777777" w:rsidR="007D27E1" w:rsidRPr="00254635" w:rsidRDefault="007D27E1" w:rsidP="000501C4">
      <w:pPr>
        <w:spacing w:line="284" w:lineRule="exact"/>
        <w:rPr>
          <w:rFonts w:ascii="Arial" w:hAnsi="Arial" w:cs="Arial"/>
          <w:spacing w:val="7"/>
          <w:sz w:val="21"/>
          <w:szCs w:val="21"/>
        </w:rPr>
      </w:pP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t>-Pressebüro-</w:t>
      </w:r>
    </w:p>
    <w:p w14:paraId="09EEB2C6" w14:textId="77777777" w:rsidR="007D27E1" w:rsidRPr="00254635" w:rsidRDefault="007D27E1" w:rsidP="000501C4">
      <w:pPr>
        <w:spacing w:line="284" w:lineRule="exact"/>
        <w:rPr>
          <w:rFonts w:ascii="Arial" w:hAnsi="Arial" w:cs="Arial"/>
          <w:spacing w:val="7"/>
          <w:sz w:val="21"/>
          <w:szCs w:val="21"/>
        </w:rPr>
      </w:pP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r>
      <w:proofErr w:type="spellStart"/>
      <w:r w:rsidRPr="00254635">
        <w:rPr>
          <w:rFonts w:ascii="Arial" w:hAnsi="Arial" w:cs="Arial"/>
          <w:spacing w:val="7"/>
          <w:sz w:val="21"/>
          <w:szCs w:val="21"/>
        </w:rPr>
        <w:t>KommunikationsKonsortium</w:t>
      </w:r>
      <w:proofErr w:type="spellEnd"/>
    </w:p>
    <w:p w14:paraId="254D1C1A" w14:textId="77777777" w:rsidR="007D27E1" w:rsidRPr="00254635" w:rsidRDefault="007D27E1" w:rsidP="000501C4">
      <w:pPr>
        <w:spacing w:line="284" w:lineRule="exact"/>
        <w:rPr>
          <w:rFonts w:ascii="Arial" w:hAnsi="Arial" w:cs="Arial"/>
          <w:spacing w:val="7"/>
          <w:sz w:val="21"/>
          <w:szCs w:val="21"/>
        </w:rPr>
      </w:pP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t>Dr. Carsten Tessmer</w:t>
      </w:r>
    </w:p>
    <w:p w14:paraId="1A3BDC30" w14:textId="77777777" w:rsidR="007D27E1" w:rsidRPr="00254635" w:rsidRDefault="007D27E1" w:rsidP="000501C4">
      <w:pPr>
        <w:spacing w:line="284" w:lineRule="exact"/>
        <w:rPr>
          <w:rFonts w:ascii="Arial" w:hAnsi="Arial" w:cs="Arial"/>
          <w:spacing w:val="7"/>
          <w:sz w:val="21"/>
          <w:szCs w:val="21"/>
        </w:rPr>
      </w:pP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t>Tel.: +49(0) 160 991 36380</w:t>
      </w:r>
    </w:p>
    <w:p w14:paraId="057AEB41" w14:textId="77777777" w:rsidR="007D27E1" w:rsidRPr="00254635" w:rsidRDefault="007D27E1" w:rsidP="000501C4">
      <w:pPr>
        <w:spacing w:line="284" w:lineRule="exact"/>
        <w:rPr>
          <w:rFonts w:ascii="Arial" w:hAnsi="Arial" w:cs="Arial"/>
          <w:spacing w:val="7"/>
          <w:sz w:val="21"/>
          <w:szCs w:val="21"/>
        </w:rPr>
      </w:pP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r>
      <w:r w:rsidRPr="00254635">
        <w:rPr>
          <w:rFonts w:ascii="Arial" w:hAnsi="Arial" w:cs="Arial"/>
          <w:spacing w:val="7"/>
          <w:sz w:val="21"/>
          <w:szCs w:val="21"/>
        </w:rPr>
        <w:tab/>
      </w:r>
      <w:hyperlink r:id="rId13" w:history="1">
        <w:r w:rsidRPr="00254635">
          <w:rPr>
            <w:rStyle w:val="Hyperlink"/>
            <w:rFonts w:ascii="Arial" w:hAnsi="Arial" w:cs="Arial"/>
            <w:spacing w:val="7"/>
            <w:sz w:val="21"/>
            <w:szCs w:val="21"/>
          </w:rPr>
          <w:t>gira@kommunikationskonsortium.com</w:t>
        </w:r>
      </w:hyperlink>
    </w:p>
    <w:p w14:paraId="579FD538" w14:textId="77777777" w:rsidR="007D27E1" w:rsidRPr="00254635" w:rsidRDefault="007D27E1" w:rsidP="000501C4">
      <w:pPr>
        <w:widowControl w:val="0"/>
        <w:autoSpaceDE w:val="0"/>
        <w:autoSpaceDN w:val="0"/>
        <w:adjustRightInd w:val="0"/>
        <w:spacing w:line="284" w:lineRule="exact"/>
        <w:rPr>
          <w:rFonts w:ascii="Arial" w:hAnsi="Arial" w:cs="Arial"/>
          <w:spacing w:val="7"/>
          <w:sz w:val="21"/>
          <w:szCs w:val="21"/>
        </w:rPr>
      </w:pPr>
    </w:p>
    <w:p w14:paraId="29C3BB2C" w14:textId="77777777" w:rsidR="007D27E1" w:rsidRPr="00254635" w:rsidRDefault="007D27E1" w:rsidP="000501C4">
      <w:pPr>
        <w:widowControl w:val="0"/>
        <w:autoSpaceDE w:val="0"/>
        <w:autoSpaceDN w:val="0"/>
        <w:adjustRightInd w:val="0"/>
        <w:spacing w:line="284" w:lineRule="exact"/>
        <w:ind w:left="2124" w:firstLine="708"/>
        <w:rPr>
          <w:rFonts w:ascii="Arial" w:hAnsi="Arial" w:cs="Arial"/>
          <w:spacing w:val="7"/>
          <w:sz w:val="21"/>
          <w:szCs w:val="21"/>
        </w:rPr>
      </w:pPr>
      <w:r w:rsidRPr="00254635">
        <w:rPr>
          <w:rFonts w:ascii="Arial" w:hAnsi="Arial"/>
          <w:sz w:val="21"/>
        </w:rPr>
        <w:t xml:space="preserve">Dario </w:t>
      </w:r>
      <w:proofErr w:type="spellStart"/>
      <w:r w:rsidRPr="00254635">
        <w:rPr>
          <w:rFonts w:ascii="Arial" w:hAnsi="Arial"/>
          <w:sz w:val="21"/>
        </w:rPr>
        <w:t>Hudr</w:t>
      </w:r>
      <w:proofErr w:type="spellEnd"/>
    </w:p>
    <w:p w14:paraId="54F03F7B" w14:textId="77777777" w:rsidR="007D27E1" w:rsidRPr="00254635" w:rsidRDefault="007D27E1" w:rsidP="000501C4">
      <w:pPr>
        <w:spacing w:line="284" w:lineRule="exact"/>
        <w:rPr>
          <w:rFonts w:ascii="Arial" w:hAnsi="Arial" w:cs="Arial"/>
          <w:spacing w:val="7"/>
          <w:sz w:val="21"/>
          <w:szCs w:val="21"/>
        </w:rPr>
      </w:pPr>
      <w:r w:rsidRPr="00254635">
        <w:rPr>
          <w:rFonts w:ascii="Arial" w:hAnsi="Arial"/>
          <w:sz w:val="21"/>
        </w:rPr>
        <w:tab/>
      </w:r>
      <w:r w:rsidRPr="00254635">
        <w:rPr>
          <w:rFonts w:ascii="Arial" w:hAnsi="Arial"/>
          <w:sz w:val="21"/>
        </w:rPr>
        <w:tab/>
      </w:r>
      <w:r w:rsidRPr="00254635">
        <w:rPr>
          <w:rFonts w:ascii="Arial" w:hAnsi="Arial"/>
          <w:sz w:val="21"/>
        </w:rPr>
        <w:tab/>
      </w:r>
      <w:r w:rsidRPr="00254635">
        <w:rPr>
          <w:rFonts w:ascii="Arial" w:hAnsi="Arial"/>
          <w:sz w:val="21"/>
        </w:rPr>
        <w:tab/>
        <w:t>Tel.: +49 (0)2195 602 6897</w:t>
      </w:r>
    </w:p>
    <w:p w14:paraId="1FC029E0" w14:textId="77777777" w:rsidR="007D27E1" w:rsidRPr="00254635" w:rsidRDefault="007D27E1" w:rsidP="000501C4">
      <w:pPr>
        <w:spacing w:line="284" w:lineRule="exact"/>
        <w:rPr>
          <w:rFonts w:ascii="Arial" w:hAnsi="Arial" w:cs="Arial"/>
          <w:spacing w:val="7"/>
          <w:sz w:val="21"/>
          <w:szCs w:val="21"/>
        </w:rPr>
      </w:pPr>
      <w:r w:rsidRPr="00254635">
        <w:rPr>
          <w:rFonts w:ascii="Arial" w:hAnsi="Arial"/>
          <w:sz w:val="21"/>
        </w:rPr>
        <w:tab/>
      </w:r>
      <w:r w:rsidRPr="00254635">
        <w:rPr>
          <w:rFonts w:ascii="Arial" w:hAnsi="Arial"/>
          <w:sz w:val="21"/>
        </w:rPr>
        <w:tab/>
      </w:r>
      <w:r w:rsidRPr="00254635">
        <w:rPr>
          <w:rFonts w:ascii="Arial" w:hAnsi="Arial"/>
          <w:sz w:val="21"/>
        </w:rPr>
        <w:tab/>
      </w:r>
      <w:r w:rsidRPr="00254635">
        <w:rPr>
          <w:rFonts w:ascii="Arial" w:hAnsi="Arial"/>
          <w:sz w:val="21"/>
        </w:rPr>
        <w:tab/>
      </w:r>
      <w:hyperlink r:id="rId14" w:history="1">
        <w:r w:rsidRPr="00254635">
          <w:rPr>
            <w:rStyle w:val="Hyperlink"/>
            <w:rFonts w:ascii="Arial" w:hAnsi="Arial"/>
            <w:sz w:val="21"/>
          </w:rPr>
          <w:t>dario.hudr@gira.de</w:t>
        </w:r>
      </w:hyperlink>
    </w:p>
    <w:p w14:paraId="2A134833" w14:textId="77777777" w:rsidR="007D27E1" w:rsidRPr="00254635" w:rsidRDefault="007D27E1" w:rsidP="000501C4">
      <w:pPr>
        <w:spacing w:line="284" w:lineRule="exact"/>
      </w:pPr>
    </w:p>
    <w:p w14:paraId="4E0976C9" w14:textId="77777777" w:rsidR="00D02230" w:rsidRPr="00254635" w:rsidRDefault="00D02230" w:rsidP="000501C4">
      <w:pPr>
        <w:spacing w:line="284" w:lineRule="exact"/>
      </w:pPr>
    </w:p>
    <w:p w14:paraId="4A729E7F" w14:textId="77777777" w:rsidR="00254635" w:rsidRPr="00254635" w:rsidRDefault="00254635">
      <w:pPr>
        <w:spacing w:line="284" w:lineRule="exact"/>
      </w:pPr>
    </w:p>
    <w:sectPr w:rsidR="00254635" w:rsidRPr="00254635">
      <w:headerReference w:type="default" r:id="rId15"/>
      <w:headerReference w:type="first" r:id="rId16"/>
      <w:footerReference w:type="first" r:id="rId17"/>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7018" w14:textId="77777777" w:rsidR="009A4440" w:rsidRDefault="009A4440">
      <w:r>
        <w:separator/>
      </w:r>
    </w:p>
  </w:endnote>
  <w:endnote w:type="continuationSeparator" w:id="0">
    <w:p w14:paraId="25E91C27" w14:textId="77777777" w:rsidR="009A4440" w:rsidRDefault="009A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75B" w14:textId="77777777" w:rsidR="00D02230" w:rsidRDefault="00815034">
    <w:pPr>
      <w:pStyle w:val="Fuzeile"/>
    </w:pPr>
    <w:r>
      <w:rPr>
        <w:noProof/>
      </w:rPr>
      <w:drawing>
        <wp:inline distT="0" distB="0" distL="0" distR="0" wp14:anchorId="0724DDF3" wp14:editId="2C6370B8">
          <wp:extent cx="5759450" cy="836295"/>
          <wp:effectExtent l="0" t="0" r="0" b="1905"/>
          <wp:docPr id="4" name="Grafik 4"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59450" cy="836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E064" w14:textId="77777777" w:rsidR="009A4440" w:rsidRDefault="009A4440">
      <w:r>
        <w:separator/>
      </w:r>
    </w:p>
  </w:footnote>
  <w:footnote w:type="continuationSeparator" w:id="0">
    <w:p w14:paraId="4AE121BD" w14:textId="77777777" w:rsidR="009A4440" w:rsidRDefault="009A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D48" w14:textId="77777777" w:rsidR="00D02230" w:rsidRDefault="00000000">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05BA7214" wp14:editId="5CB71B04">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A721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v:textbox>
              <w10:wrap anchorx="page" anchory="page"/>
            </v:shape>
          </w:pict>
        </mc:Fallback>
      </mc:AlternateContent>
    </w:r>
  </w:p>
  <w:p w14:paraId="6CD9ED09" w14:textId="77777777" w:rsidR="00D02230" w:rsidRDefault="00D02230">
    <w:pPr>
      <w:pStyle w:val="Kopfzeile"/>
      <w:rPr>
        <w:rFonts w:ascii="Arial" w:hAnsi="Arial"/>
        <w:sz w:val="20"/>
      </w:rPr>
    </w:pPr>
  </w:p>
  <w:p w14:paraId="7F675B51" w14:textId="77777777" w:rsidR="00D02230" w:rsidRDefault="00000000">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79459AB" wp14:editId="1140E092">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2BC" w14:textId="77777777" w:rsidR="00D02230" w:rsidRDefault="005736DC">
    <w:pPr>
      <w:pStyle w:val="Kopfzeile"/>
      <w:rPr>
        <w:rFonts w:ascii="Arial" w:hAnsi="Arial"/>
      </w:rPr>
    </w:pPr>
    <w:r>
      <w:rPr>
        <w:rFonts w:ascii="Arial" w:hAnsi="Arial"/>
        <w:noProof/>
      </w:rPr>
      <w:drawing>
        <wp:anchor distT="0" distB="0" distL="114300" distR="114300" simplePos="0" relativeHeight="251660800" behindDoc="1" locked="0" layoutInCell="1" allowOverlap="1" wp14:anchorId="00F406A7" wp14:editId="2CAFDE54">
          <wp:simplePos x="0" y="0"/>
          <wp:positionH relativeFrom="column">
            <wp:posOffset>4681220</wp:posOffset>
          </wp:positionH>
          <wp:positionV relativeFrom="topMargin">
            <wp:posOffset>629285</wp:posOffset>
          </wp:positionV>
          <wp:extent cx="1079500" cy="1270000"/>
          <wp:effectExtent l="0" t="0" r="635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1079500" cy="127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0" distR="0" simplePos="0" relativeHeight="251659776" behindDoc="0" locked="0" layoutInCell="1" allowOverlap="1" wp14:anchorId="71F1160E" wp14:editId="48E7FEC0">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60E"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86DEB"/>
    <w:multiLevelType w:val="hybridMultilevel"/>
    <w:tmpl w:val="2E12C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27599"/>
    <w:multiLevelType w:val="multilevel"/>
    <w:tmpl w:val="698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04551"/>
    <w:multiLevelType w:val="multilevel"/>
    <w:tmpl w:val="E82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876353">
    <w:abstractNumId w:val="1"/>
  </w:num>
  <w:num w:numId="2" w16cid:durableId="1009141039">
    <w:abstractNumId w:val="2"/>
  </w:num>
  <w:num w:numId="3" w16cid:durableId="174699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1"/>
    <w:rsid w:val="00003697"/>
    <w:rsid w:val="00003918"/>
    <w:rsid w:val="00005EAF"/>
    <w:rsid w:val="00014425"/>
    <w:rsid w:val="0001566D"/>
    <w:rsid w:val="000210FD"/>
    <w:rsid w:val="00027EE7"/>
    <w:rsid w:val="00030733"/>
    <w:rsid w:val="00037CFC"/>
    <w:rsid w:val="00042929"/>
    <w:rsid w:val="00047F16"/>
    <w:rsid w:val="000501C4"/>
    <w:rsid w:val="00051B3A"/>
    <w:rsid w:val="00055FD2"/>
    <w:rsid w:val="0005704E"/>
    <w:rsid w:val="0006271A"/>
    <w:rsid w:val="00063794"/>
    <w:rsid w:val="00067252"/>
    <w:rsid w:val="00073B5F"/>
    <w:rsid w:val="000820CB"/>
    <w:rsid w:val="000823DC"/>
    <w:rsid w:val="00090263"/>
    <w:rsid w:val="000918B1"/>
    <w:rsid w:val="00094D0E"/>
    <w:rsid w:val="000A2165"/>
    <w:rsid w:val="000A5895"/>
    <w:rsid w:val="000C1EAA"/>
    <w:rsid w:val="000E0282"/>
    <w:rsid w:val="000E283F"/>
    <w:rsid w:val="000F2E7E"/>
    <w:rsid w:val="000F3E5A"/>
    <w:rsid w:val="000F6FAB"/>
    <w:rsid w:val="0010632A"/>
    <w:rsid w:val="00107EA9"/>
    <w:rsid w:val="001144F8"/>
    <w:rsid w:val="001204E2"/>
    <w:rsid w:val="00124D87"/>
    <w:rsid w:val="00134C08"/>
    <w:rsid w:val="00134FD4"/>
    <w:rsid w:val="00143463"/>
    <w:rsid w:val="00153445"/>
    <w:rsid w:val="001560F1"/>
    <w:rsid w:val="0016736A"/>
    <w:rsid w:val="001675F5"/>
    <w:rsid w:val="00170AC6"/>
    <w:rsid w:val="00170D28"/>
    <w:rsid w:val="00177D34"/>
    <w:rsid w:val="00181E57"/>
    <w:rsid w:val="00190477"/>
    <w:rsid w:val="00193C10"/>
    <w:rsid w:val="001A3203"/>
    <w:rsid w:val="001B2E45"/>
    <w:rsid w:val="001B4817"/>
    <w:rsid w:val="001C0103"/>
    <w:rsid w:val="001C2FB0"/>
    <w:rsid w:val="001C3594"/>
    <w:rsid w:val="001E1F68"/>
    <w:rsid w:val="001E2717"/>
    <w:rsid w:val="001E3372"/>
    <w:rsid w:val="001E6C78"/>
    <w:rsid w:val="001F3305"/>
    <w:rsid w:val="001F45F5"/>
    <w:rsid w:val="001F5ED7"/>
    <w:rsid w:val="002012C2"/>
    <w:rsid w:val="00201BFA"/>
    <w:rsid w:val="00203ADC"/>
    <w:rsid w:val="00210DDE"/>
    <w:rsid w:val="0022135A"/>
    <w:rsid w:val="00234982"/>
    <w:rsid w:val="002404ED"/>
    <w:rsid w:val="002413F5"/>
    <w:rsid w:val="0024487D"/>
    <w:rsid w:val="00254635"/>
    <w:rsid w:val="002659B9"/>
    <w:rsid w:val="00266394"/>
    <w:rsid w:val="00271D26"/>
    <w:rsid w:val="00272CBF"/>
    <w:rsid w:val="002730A4"/>
    <w:rsid w:val="002773F1"/>
    <w:rsid w:val="00280C6E"/>
    <w:rsid w:val="00281075"/>
    <w:rsid w:val="002819DC"/>
    <w:rsid w:val="00285E13"/>
    <w:rsid w:val="00287B13"/>
    <w:rsid w:val="00297BC2"/>
    <w:rsid w:val="002A3876"/>
    <w:rsid w:val="002D3ADD"/>
    <w:rsid w:val="002E0BDF"/>
    <w:rsid w:val="002F6CB3"/>
    <w:rsid w:val="00303A65"/>
    <w:rsid w:val="00306CE4"/>
    <w:rsid w:val="003119D5"/>
    <w:rsid w:val="003213A9"/>
    <w:rsid w:val="003221F7"/>
    <w:rsid w:val="00324C11"/>
    <w:rsid w:val="003315AD"/>
    <w:rsid w:val="003443E9"/>
    <w:rsid w:val="00345BFA"/>
    <w:rsid w:val="00350816"/>
    <w:rsid w:val="0035135B"/>
    <w:rsid w:val="00352E32"/>
    <w:rsid w:val="0036732F"/>
    <w:rsid w:val="003908AB"/>
    <w:rsid w:val="003924A9"/>
    <w:rsid w:val="00395ABC"/>
    <w:rsid w:val="003A5CF6"/>
    <w:rsid w:val="003B2A0F"/>
    <w:rsid w:val="003C084F"/>
    <w:rsid w:val="003C275D"/>
    <w:rsid w:val="003D0218"/>
    <w:rsid w:val="003D2CE4"/>
    <w:rsid w:val="003E005C"/>
    <w:rsid w:val="003E3B38"/>
    <w:rsid w:val="003F1DB2"/>
    <w:rsid w:val="0041516D"/>
    <w:rsid w:val="0042309E"/>
    <w:rsid w:val="00423BDF"/>
    <w:rsid w:val="00431E1A"/>
    <w:rsid w:val="00444583"/>
    <w:rsid w:val="0044585A"/>
    <w:rsid w:val="00451A67"/>
    <w:rsid w:val="00460A17"/>
    <w:rsid w:val="0046308A"/>
    <w:rsid w:val="00476996"/>
    <w:rsid w:val="00483DA5"/>
    <w:rsid w:val="00490724"/>
    <w:rsid w:val="00497392"/>
    <w:rsid w:val="004A73D9"/>
    <w:rsid w:val="004B018E"/>
    <w:rsid w:val="004B4507"/>
    <w:rsid w:val="004C24C4"/>
    <w:rsid w:val="004D0FC6"/>
    <w:rsid w:val="004E0CDA"/>
    <w:rsid w:val="004E4598"/>
    <w:rsid w:val="004E7877"/>
    <w:rsid w:val="004F2D71"/>
    <w:rsid w:val="0051258C"/>
    <w:rsid w:val="00512F2A"/>
    <w:rsid w:val="005225DD"/>
    <w:rsid w:val="0052270F"/>
    <w:rsid w:val="00526580"/>
    <w:rsid w:val="00532B87"/>
    <w:rsid w:val="005351F8"/>
    <w:rsid w:val="005368A9"/>
    <w:rsid w:val="00543034"/>
    <w:rsid w:val="005512CE"/>
    <w:rsid w:val="005661F1"/>
    <w:rsid w:val="0057276F"/>
    <w:rsid w:val="00573390"/>
    <w:rsid w:val="005736DC"/>
    <w:rsid w:val="0057487E"/>
    <w:rsid w:val="005757E2"/>
    <w:rsid w:val="00582D7E"/>
    <w:rsid w:val="005917A2"/>
    <w:rsid w:val="00596364"/>
    <w:rsid w:val="00597231"/>
    <w:rsid w:val="005A0E3C"/>
    <w:rsid w:val="005A25AC"/>
    <w:rsid w:val="005A4976"/>
    <w:rsid w:val="005B6EAF"/>
    <w:rsid w:val="005C179A"/>
    <w:rsid w:val="005C54D4"/>
    <w:rsid w:val="005C591C"/>
    <w:rsid w:val="005C76EF"/>
    <w:rsid w:val="005E38DD"/>
    <w:rsid w:val="005E7286"/>
    <w:rsid w:val="005F1423"/>
    <w:rsid w:val="005F31D0"/>
    <w:rsid w:val="00613BB1"/>
    <w:rsid w:val="0062451C"/>
    <w:rsid w:val="0063007B"/>
    <w:rsid w:val="00653E5B"/>
    <w:rsid w:val="00667970"/>
    <w:rsid w:val="00672FD8"/>
    <w:rsid w:val="006738AD"/>
    <w:rsid w:val="0067485F"/>
    <w:rsid w:val="00681BF0"/>
    <w:rsid w:val="006A4891"/>
    <w:rsid w:val="006B05B3"/>
    <w:rsid w:val="006B62F2"/>
    <w:rsid w:val="006C43F6"/>
    <w:rsid w:val="006C6EB5"/>
    <w:rsid w:val="006E016B"/>
    <w:rsid w:val="006E0ACF"/>
    <w:rsid w:val="006E585A"/>
    <w:rsid w:val="006F2D2B"/>
    <w:rsid w:val="007061AA"/>
    <w:rsid w:val="007247FB"/>
    <w:rsid w:val="007261AE"/>
    <w:rsid w:val="00733532"/>
    <w:rsid w:val="00737E1C"/>
    <w:rsid w:val="007415ED"/>
    <w:rsid w:val="0075240C"/>
    <w:rsid w:val="00786852"/>
    <w:rsid w:val="007A1091"/>
    <w:rsid w:val="007B4FFB"/>
    <w:rsid w:val="007B7795"/>
    <w:rsid w:val="007C2ED8"/>
    <w:rsid w:val="007D1B6B"/>
    <w:rsid w:val="007D1EA0"/>
    <w:rsid w:val="007D27E1"/>
    <w:rsid w:val="007E0992"/>
    <w:rsid w:val="007E3867"/>
    <w:rsid w:val="007F7866"/>
    <w:rsid w:val="00802C52"/>
    <w:rsid w:val="00815034"/>
    <w:rsid w:val="008256E9"/>
    <w:rsid w:val="00841954"/>
    <w:rsid w:val="00843089"/>
    <w:rsid w:val="0084312F"/>
    <w:rsid w:val="00843FA6"/>
    <w:rsid w:val="00854EC6"/>
    <w:rsid w:val="00874ED5"/>
    <w:rsid w:val="008803D8"/>
    <w:rsid w:val="00892134"/>
    <w:rsid w:val="008B2586"/>
    <w:rsid w:val="008B5E15"/>
    <w:rsid w:val="008C0B52"/>
    <w:rsid w:val="008C113E"/>
    <w:rsid w:val="008C31F3"/>
    <w:rsid w:val="008F0452"/>
    <w:rsid w:val="008F35FE"/>
    <w:rsid w:val="008F5B53"/>
    <w:rsid w:val="008F6C86"/>
    <w:rsid w:val="0091140D"/>
    <w:rsid w:val="009145FD"/>
    <w:rsid w:val="00921BF1"/>
    <w:rsid w:val="00935C82"/>
    <w:rsid w:val="00935DDF"/>
    <w:rsid w:val="00940BB5"/>
    <w:rsid w:val="00940E73"/>
    <w:rsid w:val="009450AF"/>
    <w:rsid w:val="00952872"/>
    <w:rsid w:val="00952DA1"/>
    <w:rsid w:val="009546CB"/>
    <w:rsid w:val="00962776"/>
    <w:rsid w:val="009718EF"/>
    <w:rsid w:val="0097458A"/>
    <w:rsid w:val="0099295A"/>
    <w:rsid w:val="009950B9"/>
    <w:rsid w:val="009979FB"/>
    <w:rsid w:val="009A4440"/>
    <w:rsid w:val="009B42C4"/>
    <w:rsid w:val="009C16BD"/>
    <w:rsid w:val="009C7769"/>
    <w:rsid w:val="009D0269"/>
    <w:rsid w:val="009D6C4B"/>
    <w:rsid w:val="009E099D"/>
    <w:rsid w:val="009E4152"/>
    <w:rsid w:val="009E6AE1"/>
    <w:rsid w:val="009F01AC"/>
    <w:rsid w:val="00A001D9"/>
    <w:rsid w:val="00A17458"/>
    <w:rsid w:val="00A2482E"/>
    <w:rsid w:val="00A25ECF"/>
    <w:rsid w:val="00A3258A"/>
    <w:rsid w:val="00A53772"/>
    <w:rsid w:val="00A604E6"/>
    <w:rsid w:val="00A64EDA"/>
    <w:rsid w:val="00A6563D"/>
    <w:rsid w:val="00A900AF"/>
    <w:rsid w:val="00A908A5"/>
    <w:rsid w:val="00A9570F"/>
    <w:rsid w:val="00AA32A9"/>
    <w:rsid w:val="00AA479D"/>
    <w:rsid w:val="00AB64B0"/>
    <w:rsid w:val="00AC5B5B"/>
    <w:rsid w:val="00AC5BC8"/>
    <w:rsid w:val="00AE1242"/>
    <w:rsid w:val="00AE1A8D"/>
    <w:rsid w:val="00AE2098"/>
    <w:rsid w:val="00AE614A"/>
    <w:rsid w:val="00AF0AAB"/>
    <w:rsid w:val="00AF11FD"/>
    <w:rsid w:val="00B00D59"/>
    <w:rsid w:val="00B02967"/>
    <w:rsid w:val="00B047EF"/>
    <w:rsid w:val="00B23E5B"/>
    <w:rsid w:val="00B25950"/>
    <w:rsid w:val="00B33108"/>
    <w:rsid w:val="00B33733"/>
    <w:rsid w:val="00B35EC8"/>
    <w:rsid w:val="00B53673"/>
    <w:rsid w:val="00B53A2A"/>
    <w:rsid w:val="00B6167A"/>
    <w:rsid w:val="00B70FFC"/>
    <w:rsid w:val="00B90EDB"/>
    <w:rsid w:val="00B96F0B"/>
    <w:rsid w:val="00B97D75"/>
    <w:rsid w:val="00BB23A2"/>
    <w:rsid w:val="00BB290A"/>
    <w:rsid w:val="00BB4858"/>
    <w:rsid w:val="00BB7C0C"/>
    <w:rsid w:val="00BC12C6"/>
    <w:rsid w:val="00BC3B0F"/>
    <w:rsid w:val="00BD39CD"/>
    <w:rsid w:val="00BE532C"/>
    <w:rsid w:val="00BE56B4"/>
    <w:rsid w:val="00BE6B7D"/>
    <w:rsid w:val="00BF4F55"/>
    <w:rsid w:val="00C02563"/>
    <w:rsid w:val="00C2469D"/>
    <w:rsid w:val="00C26B9C"/>
    <w:rsid w:val="00C278AE"/>
    <w:rsid w:val="00C300BA"/>
    <w:rsid w:val="00C335F4"/>
    <w:rsid w:val="00C36595"/>
    <w:rsid w:val="00C57E67"/>
    <w:rsid w:val="00C63684"/>
    <w:rsid w:val="00C7376E"/>
    <w:rsid w:val="00C754E5"/>
    <w:rsid w:val="00C7558A"/>
    <w:rsid w:val="00C8086B"/>
    <w:rsid w:val="00C902DE"/>
    <w:rsid w:val="00CA2249"/>
    <w:rsid w:val="00CB2106"/>
    <w:rsid w:val="00CC1DFF"/>
    <w:rsid w:val="00CD0035"/>
    <w:rsid w:val="00CD3342"/>
    <w:rsid w:val="00CE49E0"/>
    <w:rsid w:val="00CF2324"/>
    <w:rsid w:val="00D011D0"/>
    <w:rsid w:val="00D02230"/>
    <w:rsid w:val="00D03904"/>
    <w:rsid w:val="00D04930"/>
    <w:rsid w:val="00D17B3F"/>
    <w:rsid w:val="00D21A2F"/>
    <w:rsid w:val="00D44AB6"/>
    <w:rsid w:val="00D70B01"/>
    <w:rsid w:val="00D768D0"/>
    <w:rsid w:val="00D80859"/>
    <w:rsid w:val="00D81123"/>
    <w:rsid w:val="00D83A0C"/>
    <w:rsid w:val="00DA10FA"/>
    <w:rsid w:val="00DA671A"/>
    <w:rsid w:val="00DB51BB"/>
    <w:rsid w:val="00DB6671"/>
    <w:rsid w:val="00DB7BBA"/>
    <w:rsid w:val="00DC10CA"/>
    <w:rsid w:val="00DC4015"/>
    <w:rsid w:val="00DC6581"/>
    <w:rsid w:val="00DE4255"/>
    <w:rsid w:val="00DE4436"/>
    <w:rsid w:val="00DE7F13"/>
    <w:rsid w:val="00E00CE5"/>
    <w:rsid w:val="00E11FB5"/>
    <w:rsid w:val="00E126EA"/>
    <w:rsid w:val="00E13B78"/>
    <w:rsid w:val="00E13B8B"/>
    <w:rsid w:val="00E16136"/>
    <w:rsid w:val="00E61E36"/>
    <w:rsid w:val="00E94828"/>
    <w:rsid w:val="00E9522A"/>
    <w:rsid w:val="00EA4560"/>
    <w:rsid w:val="00EA4B82"/>
    <w:rsid w:val="00EA73C7"/>
    <w:rsid w:val="00EC1759"/>
    <w:rsid w:val="00ED14B0"/>
    <w:rsid w:val="00ED5C48"/>
    <w:rsid w:val="00ED64D7"/>
    <w:rsid w:val="00ED75C0"/>
    <w:rsid w:val="00EE2934"/>
    <w:rsid w:val="00EE50E5"/>
    <w:rsid w:val="00EF3F63"/>
    <w:rsid w:val="00F005D2"/>
    <w:rsid w:val="00F24B76"/>
    <w:rsid w:val="00F34F93"/>
    <w:rsid w:val="00F42A28"/>
    <w:rsid w:val="00F44704"/>
    <w:rsid w:val="00F470E8"/>
    <w:rsid w:val="00F70101"/>
    <w:rsid w:val="00F71CCC"/>
    <w:rsid w:val="00F80EE2"/>
    <w:rsid w:val="00F863EF"/>
    <w:rsid w:val="00F95030"/>
    <w:rsid w:val="00F96DF2"/>
    <w:rsid w:val="00FA14B3"/>
    <w:rsid w:val="00FA1810"/>
    <w:rsid w:val="00FC0803"/>
    <w:rsid w:val="00FC1E88"/>
    <w:rsid w:val="00FE03D2"/>
    <w:rsid w:val="00FE613A"/>
    <w:rsid w:val="00FF4058"/>
    <w:rsid w:val="00FF5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5D30"/>
  <w15:docId w15:val="{4DFF5AB4-0BC1-444A-9034-A3369EC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2929"/>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4">
    <w:name w:val="heading 4"/>
    <w:basedOn w:val="Standard"/>
    <w:next w:val="Standard"/>
    <w:link w:val="berschrift4Zchn"/>
    <w:semiHidden/>
    <w:unhideWhenUsed/>
    <w:qFormat/>
    <w:rsid w:val="003D0218"/>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7D27E1"/>
    <w:rPr>
      <w:rFonts w:ascii="Arial" w:hAnsi="Arial"/>
      <w:sz w:val="36"/>
      <w:szCs w:val="24"/>
    </w:rPr>
  </w:style>
  <w:style w:type="character" w:customStyle="1" w:styleId="apple-converted-space">
    <w:name w:val="apple-converted-space"/>
    <w:basedOn w:val="Absatz-Standardschriftart"/>
    <w:rsid w:val="007D27E1"/>
  </w:style>
  <w:style w:type="character" w:customStyle="1" w:styleId="s2">
    <w:name w:val="s2"/>
    <w:basedOn w:val="Absatz-Standardschriftart"/>
    <w:rsid w:val="007D27E1"/>
  </w:style>
  <w:style w:type="character" w:customStyle="1" w:styleId="berschrift4Zchn">
    <w:name w:val="Überschrift 4 Zchn"/>
    <w:basedOn w:val="Absatz-Standardschriftart"/>
    <w:link w:val="berschrift4"/>
    <w:semiHidden/>
    <w:rsid w:val="003D0218"/>
    <w:rPr>
      <w:rFonts w:asciiTheme="majorHAnsi" w:eastAsiaTheme="majorEastAsia" w:hAnsiTheme="majorHAnsi" w:cstheme="majorBidi"/>
      <w:i/>
      <w:iCs/>
      <w:color w:val="365F91" w:themeColor="accent1" w:themeShade="BF"/>
      <w:sz w:val="24"/>
      <w:szCs w:val="24"/>
    </w:rPr>
  </w:style>
  <w:style w:type="paragraph" w:styleId="StandardWeb">
    <w:name w:val="Normal (Web)"/>
    <w:basedOn w:val="Standard"/>
    <w:uiPriority w:val="99"/>
    <w:unhideWhenUsed/>
    <w:rsid w:val="00490724"/>
  </w:style>
  <w:style w:type="character" w:styleId="Fett">
    <w:name w:val="Strong"/>
    <w:basedOn w:val="Absatz-Standardschriftart"/>
    <w:uiPriority w:val="22"/>
    <w:qFormat/>
    <w:rsid w:val="00CC1DFF"/>
    <w:rPr>
      <w:b/>
      <w:bCs/>
    </w:rPr>
  </w:style>
  <w:style w:type="character" w:customStyle="1" w:styleId="normaltextrun">
    <w:name w:val="normaltextrun"/>
    <w:basedOn w:val="Absatz-Standardschriftart"/>
    <w:rsid w:val="00ED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001">
      <w:bodyDiv w:val="1"/>
      <w:marLeft w:val="0"/>
      <w:marRight w:val="0"/>
      <w:marTop w:val="0"/>
      <w:marBottom w:val="0"/>
      <w:divBdr>
        <w:top w:val="none" w:sz="0" w:space="0" w:color="auto"/>
        <w:left w:val="none" w:sz="0" w:space="0" w:color="auto"/>
        <w:bottom w:val="none" w:sz="0" w:space="0" w:color="auto"/>
        <w:right w:val="none" w:sz="0" w:space="0" w:color="auto"/>
      </w:divBdr>
      <w:divsChild>
        <w:div w:id="387608638">
          <w:marLeft w:val="0"/>
          <w:marRight w:val="0"/>
          <w:marTop w:val="0"/>
          <w:marBottom w:val="0"/>
          <w:divBdr>
            <w:top w:val="none" w:sz="0" w:space="0" w:color="auto"/>
            <w:left w:val="none" w:sz="0" w:space="0" w:color="auto"/>
            <w:bottom w:val="none" w:sz="0" w:space="0" w:color="auto"/>
            <w:right w:val="none" w:sz="0" w:space="0" w:color="auto"/>
          </w:divBdr>
        </w:div>
        <w:div w:id="293024222">
          <w:marLeft w:val="0"/>
          <w:marRight w:val="0"/>
          <w:marTop w:val="0"/>
          <w:marBottom w:val="0"/>
          <w:divBdr>
            <w:top w:val="none" w:sz="0" w:space="0" w:color="auto"/>
            <w:left w:val="none" w:sz="0" w:space="0" w:color="auto"/>
            <w:bottom w:val="none" w:sz="0" w:space="0" w:color="auto"/>
            <w:right w:val="none" w:sz="0" w:space="0" w:color="auto"/>
          </w:divBdr>
        </w:div>
        <w:div w:id="465972764">
          <w:marLeft w:val="0"/>
          <w:marRight w:val="0"/>
          <w:marTop w:val="0"/>
          <w:marBottom w:val="0"/>
          <w:divBdr>
            <w:top w:val="none" w:sz="0" w:space="0" w:color="auto"/>
            <w:left w:val="none" w:sz="0" w:space="0" w:color="auto"/>
            <w:bottom w:val="none" w:sz="0" w:space="0" w:color="auto"/>
            <w:right w:val="none" w:sz="0" w:space="0" w:color="auto"/>
          </w:divBdr>
        </w:div>
        <w:div w:id="144131677">
          <w:marLeft w:val="0"/>
          <w:marRight w:val="0"/>
          <w:marTop w:val="0"/>
          <w:marBottom w:val="0"/>
          <w:divBdr>
            <w:top w:val="none" w:sz="0" w:space="0" w:color="auto"/>
            <w:left w:val="none" w:sz="0" w:space="0" w:color="auto"/>
            <w:bottom w:val="none" w:sz="0" w:space="0" w:color="auto"/>
            <w:right w:val="none" w:sz="0" w:space="0" w:color="auto"/>
          </w:divBdr>
        </w:div>
        <w:div w:id="2136672757">
          <w:marLeft w:val="0"/>
          <w:marRight w:val="0"/>
          <w:marTop w:val="0"/>
          <w:marBottom w:val="0"/>
          <w:divBdr>
            <w:top w:val="none" w:sz="0" w:space="0" w:color="auto"/>
            <w:left w:val="none" w:sz="0" w:space="0" w:color="auto"/>
            <w:bottom w:val="none" w:sz="0" w:space="0" w:color="auto"/>
            <w:right w:val="none" w:sz="0" w:space="0" w:color="auto"/>
          </w:divBdr>
        </w:div>
      </w:divsChild>
    </w:div>
    <w:div w:id="126123871">
      <w:bodyDiv w:val="1"/>
      <w:marLeft w:val="0"/>
      <w:marRight w:val="0"/>
      <w:marTop w:val="0"/>
      <w:marBottom w:val="0"/>
      <w:divBdr>
        <w:top w:val="none" w:sz="0" w:space="0" w:color="auto"/>
        <w:left w:val="none" w:sz="0" w:space="0" w:color="auto"/>
        <w:bottom w:val="none" w:sz="0" w:space="0" w:color="auto"/>
        <w:right w:val="none" w:sz="0" w:space="0" w:color="auto"/>
      </w:divBdr>
    </w:div>
    <w:div w:id="269045777">
      <w:bodyDiv w:val="1"/>
      <w:marLeft w:val="0"/>
      <w:marRight w:val="0"/>
      <w:marTop w:val="0"/>
      <w:marBottom w:val="0"/>
      <w:divBdr>
        <w:top w:val="none" w:sz="0" w:space="0" w:color="auto"/>
        <w:left w:val="none" w:sz="0" w:space="0" w:color="auto"/>
        <w:bottom w:val="none" w:sz="0" w:space="0" w:color="auto"/>
        <w:right w:val="none" w:sz="0" w:space="0" w:color="auto"/>
      </w:divBdr>
    </w:div>
    <w:div w:id="469832027">
      <w:bodyDiv w:val="1"/>
      <w:marLeft w:val="0"/>
      <w:marRight w:val="0"/>
      <w:marTop w:val="0"/>
      <w:marBottom w:val="0"/>
      <w:divBdr>
        <w:top w:val="none" w:sz="0" w:space="0" w:color="auto"/>
        <w:left w:val="none" w:sz="0" w:space="0" w:color="auto"/>
        <w:bottom w:val="none" w:sz="0" w:space="0" w:color="auto"/>
        <w:right w:val="none" w:sz="0" w:space="0" w:color="auto"/>
      </w:divBdr>
    </w:div>
    <w:div w:id="623006601">
      <w:bodyDiv w:val="1"/>
      <w:marLeft w:val="0"/>
      <w:marRight w:val="0"/>
      <w:marTop w:val="0"/>
      <w:marBottom w:val="0"/>
      <w:divBdr>
        <w:top w:val="none" w:sz="0" w:space="0" w:color="auto"/>
        <w:left w:val="none" w:sz="0" w:space="0" w:color="auto"/>
        <w:bottom w:val="none" w:sz="0" w:space="0" w:color="auto"/>
        <w:right w:val="none" w:sz="0" w:space="0" w:color="auto"/>
      </w:divBdr>
    </w:div>
    <w:div w:id="654576085">
      <w:bodyDiv w:val="1"/>
      <w:marLeft w:val="0"/>
      <w:marRight w:val="0"/>
      <w:marTop w:val="0"/>
      <w:marBottom w:val="0"/>
      <w:divBdr>
        <w:top w:val="none" w:sz="0" w:space="0" w:color="auto"/>
        <w:left w:val="none" w:sz="0" w:space="0" w:color="auto"/>
        <w:bottom w:val="none" w:sz="0" w:space="0" w:color="auto"/>
        <w:right w:val="none" w:sz="0" w:space="0" w:color="auto"/>
      </w:divBdr>
    </w:div>
    <w:div w:id="688725341">
      <w:bodyDiv w:val="1"/>
      <w:marLeft w:val="0"/>
      <w:marRight w:val="0"/>
      <w:marTop w:val="0"/>
      <w:marBottom w:val="0"/>
      <w:divBdr>
        <w:top w:val="none" w:sz="0" w:space="0" w:color="auto"/>
        <w:left w:val="none" w:sz="0" w:space="0" w:color="auto"/>
        <w:bottom w:val="none" w:sz="0" w:space="0" w:color="auto"/>
        <w:right w:val="none" w:sz="0" w:space="0" w:color="auto"/>
      </w:divBdr>
      <w:divsChild>
        <w:div w:id="1820685097">
          <w:marLeft w:val="0"/>
          <w:marRight w:val="0"/>
          <w:marTop w:val="0"/>
          <w:marBottom w:val="0"/>
          <w:divBdr>
            <w:top w:val="none" w:sz="0" w:space="0" w:color="auto"/>
            <w:left w:val="none" w:sz="0" w:space="0" w:color="auto"/>
            <w:bottom w:val="none" w:sz="0" w:space="0" w:color="auto"/>
            <w:right w:val="none" w:sz="0" w:space="0" w:color="auto"/>
          </w:divBdr>
        </w:div>
      </w:divsChild>
    </w:div>
    <w:div w:id="709301769">
      <w:bodyDiv w:val="1"/>
      <w:marLeft w:val="0"/>
      <w:marRight w:val="0"/>
      <w:marTop w:val="0"/>
      <w:marBottom w:val="0"/>
      <w:divBdr>
        <w:top w:val="none" w:sz="0" w:space="0" w:color="auto"/>
        <w:left w:val="none" w:sz="0" w:space="0" w:color="auto"/>
        <w:bottom w:val="none" w:sz="0" w:space="0" w:color="auto"/>
        <w:right w:val="none" w:sz="0" w:space="0" w:color="auto"/>
      </w:divBdr>
      <w:divsChild>
        <w:div w:id="1724669095">
          <w:marLeft w:val="0"/>
          <w:marRight w:val="0"/>
          <w:marTop w:val="0"/>
          <w:marBottom w:val="0"/>
          <w:divBdr>
            <w:top w:val="none" w:sz="0" w:space="0" w:color="auto"/>
            <w:left w:val="none" w:sz="0" w:space="0" w:color="auto"/>
            <w:bottom w:val="none" w:sz="0" w:space="0" w:color="auto"/>
            <w:right w:val="none" w:sz="0" w:space="0" w:color="auto"/>
          </w:divBdr>
        </w:div>
        <w:div w:id="670447241">
          <w:marLeft w:val="0"/>
          <w:marRight w:val="0"/>
          <w:marTop w:val="0"/>
          <w:marBottom w:val="0"/>
          <w:divBdr>
            <w:top w:val="none" w:sz="0" w:space="0" w:color="auto"/>
            <w:left w:val="none" w:sz="0" w:space="0" w:color="auto"/>
            <w:bottom w:val="none" w:sz="0" w:space="0" w:color="auto"/>
            <w:right w:val="none" w:sz="0" w:space="0" w:color="auto"/>
          </w:divBdr>
        </w:div>
        <w:div w:id="1017467411">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 w:id="243148844">
          <w:marLeft w:val="0"/>
          <w:marRight w:val="0"/>
          <w:marTop w:val="0"/>
          <w:marBottom w:val="0"/>
          <w:divBdr>
            <w:top w:val="none" w:sz="0" w:space="0" w:color="auto"/>
            <w:left w:val="none" w:sz="0" w:space="0" w:color="auto"/>
            <w:bottom w:val="none" w:sz="0" w:space="0" w:color="auto"/>
            <w:right w:val="none" w:sz="0" w:space="0" w:color="auto"/>
          </w:divBdr>
        </w:div>
      </w:divsChild>
    </w:div>
    <w:div w:id="935746675">
      <w:bodyDiv w:val="1"/>
      <w:marLeft w:val="0"/>
      <w:marRight w:val="0"/>
      <w:marTop w:val="0"/>
      <w:marBottom w:val="0"/>
      <w:divBdr>
        <w:top w:val="none" w:sz="0" w:space="0" w:color="auto"/>
        <w:left w:val="none" w:sz="0" w:space="0" w:color="auto"/>
        <w:bottom w:val="none" w:sz="0" w:space="0" w:color="auto"/>
        <w:right w:val="none" w:sz="0" w:space="0" w:color="auto"/>
      </w:divBdr>
    </w:div>
    <w:div w:id="1455174299">
      <w:bodyDiv w:val="1"/>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bildung.de" TargetMode="External"/><Relationship Id="rId13" Type="http://schemas.openxmlformats.org/officeDocument/2006/relationships/hyperlink" Target="mailto:gira@kommunikationskonsortium.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ra.de" TargetMode="External"/><Relationship Id="rId12" Type="http://schemas.openxmlformats.org/officeDocument/2006/relationships/hyperlink" Target="http://www.gir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nunu.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ira.de/ausbildu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ununu.com" TargetMode="External"/><Relationship Id="rId14" Type="http://schemas.openxmlformats.org/officeDocument/2006/relationships/hyperlink" Target="mailto:dario.hudr@gira.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est/KoKo/Gira/Unternehmenskommunikation/Externe%20Kommunikation/PR/2024/240801_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240801_Gira Pressebogen(1).dotx</Template>
  <TotalTime>0</TotalTime>
  <Pages>4</Pages>
  <Words>1059</Words>
  <Characters>6677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2</cp:revision>
  <cp:lastPrinted>2025-02-14T14:11:00Z</cp:lastPrinted>
  <dcterms:created xsi:type="dcterms:W3CDTF">2025-11-21T09:29:00Z</dcterms:created>
  <dcterms:modified xsi:type="dcterms:W3CDTF">2025-11-21T09:29:00Z</dcterms:modified>
  <cp:category>Gira</cp:category>
</cp:coreProperties>
</file>