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6F68331C" w:rsidR="003B45EC" w:rsidRDefault="004167C4">
      <w:pPr>
        <w:pStyle w:val="berschrift1"/>
        <w:spacing w:line="284" w:lineRule="exact"/>
        <w:rPr>
          <w:rFonts w:cs="Arial"/>
          <w:b/>
          <w:spacing w:val="7"/>
          <w:sz w:val="21"/>
          <w:szCs w:val="21"/>
        </w:rPr>
      </w:pPr>
      <w:bookmarkStart w:id="0" w:name="OLE_LINK3"/>
      <w:bookmarkStart w:id="1" w:name="OLE_LINK4"/>
      <w:bookmarkStart w:id="2" w:name="OLE_LINK117"/>
      <w:r>
        <w:rPr>
          <w:rFonts w:cs="Arial"/>
          <w:b/>
          <w:spacing w:val="7"/>
          <w:sz w:val="21"/>
          <w:szCs w:val="21"/>
        </w:rPr>
        <w:t xml:space="preserve">Gira </w:t>
      </w:r>
      <w:r w:rsidR="00A83BB1">
        <w:rPr>
          <w:rFonts w:cs="Arial"/>
          <w:b/>
          <w:spacing w:val="7"/>
          <w:sz w:val="21"/>
          <w:szCs w:val="21"/>
        </w:rPr>
        <w:t>zählt</w:t>
      </w:r>
      <w:r>
        <w:rPr>
          <w:rFonts w:cs="Arial"/>
          <w:b/>
          <w:spacing w:val="7"/>
          <w:sz w:val="21"/>
          <w:szCs w:val="21"/>
        </w:rPr>
        <w:t xml:space="preserve"> zu „Deutschlands besten Ausbildern“</w:t>
      </w:r>
      <w:r w:rsidR="00BB3824">
        <w:rPr>
          <w:rFonts w:cs="Arial"/>
          <w:b/>
          <w:spacing w:val="7"/>
          <w:sz w:val="21"/>
          <w:szCs w:val="21"/>
        </w:rPr>
        <w:t xml:space="preserve"> und den beliebtesten Arbeitgebern</w:t>
      </w:r>
    </w:p>
    <w:bookmarkEnd w:id="0"/>
    <w:bookmarkEnd w:id="1"/>
    <w:bookmarkEnd w:id="2"/>
    <w:p w14:paraId="0F92654A" w14:textId="59520530" w:rsidR="003B45EC" w:rsidRDefault="00DD40F8">
      <w:pPr>
        <w:spacing w:before="240" w:after="60" w:line="290" w:lineRule="atLeast"/>
        <w:outlineLvl w:val="6"/>
        <w:rPr>
          <w:rFonts w:ascii="Arial" w:hAnsi="Arial" w:cs="Arial"/>
          <w:b/>
          <w:caps/>
          <w:sz w:val="32"/>
          <w:szCs w:val="32"/>
        </w:rPr>
      </w:pPr>
      <w:r>
        <w:rPr>
          <w:rFonts w:ascii="Arial" w:hAnsi="Arial" w:cs="Arial"/>
          <w:b/>
          <w:sz w:val="32"/>
          <w:szCs w:val="32"/>
        </w:rPr>
        <w:t>Ausgezeichnete</w:t>
      </w:r>
      <w:r w:rsidR="00BB3824">
        <w:rPr>
          <w:rFonts w:ascii="Arial" w:hAnsi="Arial" w:cs="Arial"/>
          <w:b/>
          <w:sz w:val="32"/>
          <w:szCs w:val="32"/>
        </w:rPr>
        <w:t>s</w:t>
      </w:r>
      <w:r>
        <w:rPr>
          <w:rFonts w:ascii="Arial" w:hAnsi="Arial" w:cs="Arial"/>
          <w:b/>
          <w:sz w:val="32"/>
          <w:szCs w:val="32"/>
        </w:rPr>
        <w:t xml:space="preserve"> </w:t>
      </w:r>
      <w:r w:rsidR="00BB3824">
        <w:rPr>
          <w:rFonts w:ascii="Arial" w:hAnsi="Arial" w:cs="Arial"/>
          <w:b/>
          <w:sz w:val="32"/>
          <w:szCs w:val="32"/>
        </w:rPr>
        <w:t>Ausbildungs- und Arbeitsumfeld</w:t>
      </w:r>
    </w:p>
    <w:p w14:paraId="7E4480AD" w14:textId="77777777" w:rsidR="003B45EC" w:rsidRDefault="003B45EC">
      <w:pPr>
        <w:widowControl w:val="0"/>
        <w:spacing w:line="284" w:lineRule="exact"/>
        <w:rPr>
          <w:rFonts w:ascii="Arial" w:hAnsi="Arial" w:cs="Arial"/>
          <w:snapToGrid w:val="0"/>
          <w:sz w:val="21"/>
          <w:szCs w:val="21"/>
        </w:rPr>
      </w:pPr>
    </w:p>
    <w:p w14:paraId="33A51FA9" w14:textId="44946AB2" w:rsidR="00675492" w:rsidRDefault="00000000" w:rsidP="00675492">
      <w:pPr>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6071BE">
        <w:rPr>
          <w:rFonts w:ascii="Arial" w:hAnsi="Arial" w:cs="Arial"/>
          <w:i/>
          <w:color w:val="000000"/>
          <w:spacing w:val="7"/>
          <w:sz w:val="21"/>
          <w:szCs w:val="21"/>
        </w:rPr>
        <w:t>2</w:t>
      </w:r>
      <w:r>
        <w:rPr>
          <w:rFonts w:ascii="Arial" w:hAnsi="Arial" w:cs="Arial"/>
          <w:i/>
          <w:color w:val="000000"/>
          <w:spacing w:val="7"/>
          <w:sz w:val="21"/>
          <w:szCs w:val="21"/>
        </w:rPr>
        <w:t xml:space="preserve">. </w:t>
      </w:r>
      <w:r w:rsidR="006071BE">
        <w:rPr>
          <w:rFonts w:ascii="Arial" w:hAnsi="Arial" w:cs="Arial"/>
          <w:i/>
          <w:color w:val="000000"/>
          <w:spacing w:val="7"/>
          <w:sz w:val="21"/>
          <w:szCs w:val="21"/>
        </w:rPr>
        <w:t>November</w:t>
      </w:r>
      <w:r>
        <w:rPr>
          <w:rFonts w:ascii="Arial" w:hAnsi="Arial" w:cs="Arial"/>
          <w:i/>
          <w:color w:val="000000"/>
          <w:spacing w:val="7"/>
          <w:sz w:val="21"/>
          <w:szCs w:val="21"/>
        </w:rPr>
        <w:t xml:space="preserve"> 2023</w:t>
      </w:r>
      <w:r>
        <w:rPr>
          <w:rFonts w:ascii="Arial" w:hAnsi="Arial" w:cs="Arial"/>
          <w:color w:val="000000"/>
          <w:spacing w:val="7"/>
          <w:sz w:val="21"/>
          <w:szCs w:val="21"/>
        </w:rPr>
        <w:t xml:space="preserve">. </w:t>
      </w:r>
      <w:bookmarkStart w:id="3" w:name="OLE_LINK120"/>
      <w:bookmarkStart w:id="4" w:name="OLE_LINK121"/>
      <w:r w:rsidR="004167C4">
        <w:rPr>
          <w:rFonts w:ascii="Arial" w:hAnsi="Arial" w:cs="Arial"/>
          <w:color w:val="000000"/>
          <w:spacing w:val="7"/>
          <w:sz w:val="21"/>
          <w:szCs w:val="21"/>
        </w:rPr>
        <w:t xml:space="preserve">567 Unternehmen </w:t>
      </w:r>
      <w:r w:rsidR="006A7F31">
        <w:rPr>
          <w:rFonts w:ascii="Arial" w:hAnsi="Arial" w:cs="Arial"/>
          <w:color w:val="000000"/>
          <w:spacing w:val="7"/>
          <w:sz w:val="21"/>
          <w:szCs w:val="21"/>
        </w:rPr>
        <w:t xml:space="preserve">mit rund drei Millionen Mitarbeitenden und 84.000 Auszubildenden </w:t>
      </w:r>
      <w:r w:rsidR="004167C4">
        <w:rPr>
          <w:rFonts w:ascii="Arial" w:hAnsi="Arial" w:cs="Arial"/>
          <w:color w:val="000000"/>
          <w:spacing w:val="7"/>
          <w:sz w:val="21"/>
          <w:szCs w:val="21"/>
        </w:rPr>
        <w:t xml:space="preserve">haben sich 2023 an der Ende Oktober veröffentlichten Studie </w:t>
      </w:r>
      <w:r w:rsidR="004167C4">
        <w:rPr>
          <w:rStyle w:val="Hyperlink"/>
          <w:rFonts w:ascii="Arial" w:hAnsi="Arial" w:cs="Arial"/>
          <w:color w:val="000000" w:themeColor="text1"/>
          <w:spacing w:val="7"/>
          <w:sz w:val="21"/>
          <w:szCs w:val="21"/>
          <w:u w:val="none"/>
        </w:rPr>
        <w:t>„Deutschland beste Ausbilder“ beteiligt</w:t>
      </w:r>
      <w:r w:rsidR="00A50B91">
        <w:rPr>
          <w:rStyle w:val="Hyperlink"/>
          <w:rFonts w:ascii="Arial" w:hAnsi="Arial" w:cs="Arial"/>
          <w:color w:val="000000" w:themeColor="text1"/>
          <w:spacing w:val="7"/>
          <w:sz w:val="21"/>
          <w:szCs w:val="21"/>
          <w:u w:val="none"/>
        </w:rPr>
        <w:t xml:space="preserve">. Auf Basis eines umfassenden Untersuchungsbogens mit mehr als 90 Fragen haben Personalfachleute der Talentplattform </w:t>
      </w:r>
      <w:hyperlink r:id="rId6" w:history="1">
        <w:r w:rsidR="00A50B91" w:rsidRPr="00D925D5">
          <w:rPr>
            <w:rStyle w:val="Hyperlink"/>
            <w:rFonts w:ascii="Arial" w:hAnsi="Arial" w:cs="Arial"/>
            <w:spacing w:val="7"/>
            <w:sz w:val="21"/>
            <w:szCs w:val="21"/>
          </w:rPr>
          <w:t>ausbildung.de</w:t>
        </w:r>
      </w:hyperlink>
      <w:r w:rsidR="00A50B91">
        <w:rPr>
          <w:rStyle w:val="Hyperlink"/>
          <w:rFonts w:ascii="Arial" w:hAnsi="Arial" w:cs="Arial"/>
          <w:color w:val="000000" w:themeColor="text1"/>
          <w:spacing w:val="7"/>
          <w:sz w:val="21"/>
          <w:szCs w:val="21"/>
          <w:u w:val="none"/>
        </w:rPr>
        <w:t xml:space="preserve"> und des Wirtschaftsmagazins „Capital“</w:t>
      </w:r>
      <w:r w:rsidR="006A7F31">
        <w:rPr>
          <w:rStyle w:val="Hyperlink"/>
          <w:rFonts w:ascii="Arial" w:hAnsi="Arial" w:cs="Arial"/>
          <w:color w:val="000000" w:themeColor="text1"/>
          <w:spacing w:val="7"/>
          <w:sz w:val="21"/>
          <w:szCs w:val="21"/>
          <w:u w:val="none"/>
        </w:rPr>
        <w:t xml:space="preserve"> analysiert, wie Dax-Konzerne, Mittelständler und Behörden die Herausforderung meistern, qualifizierte Bewerberinnen und Bewerber für einen Ausbildungsplatz zu gewinnen und nach Ausbildungsende im Unternehmen zu halten. Dem </w:t>
      </w:r>
      <w:r w:rsidR="005F1199">
        <w:rPr>
          <w:rFonts w:ascii="Arial" w:hAnsi="Arial" w:cs="Arial"/>
          <w:color w:val="000000"/>
          <w:spacing w:val="7"/>
          <w:sz w:val="21"/>
          <w:szCs w:val="21"/>
        </w:rPr>
        <w:t xml:space="preserve">Gebäudetechnikspezialisten und Smartbuilding-Pionier Gira </w:t>
      </w:r>
      <w:bookmarkEnd w:id="3"/>
      <w:bookmarkEnd w:id="4"/>
      <w:r w:rsidR="005F1199">
        <w:rPr>
          <w:rFonts w:ascii="Arial" w:hAnsi="Arial" w:cs="Arial"/>
          <w:color w:val="000000"/>
          <w:spacing w:val="7"/>
          <w:sz w:val="21"/>
          <w:szCs w:val="21"/>
        </w:rPr>
        <w:t>(</w:t>
      </w:r>
      <w:hyperlink r:id="rId7" w:history="1">
        <w:r w:rsidR="005F1199">
          <w:rPr>
            <w:rStyle w:val="Hyperlink"/>
            <w:rFonts w:ascii="Arial" w:hAnsi="Arial" w:cs="Arial"/>
            <w:spacing w:val="7"/>
            <w:sz w:val="21"/>
            <w:szCs w:val="21"/>
          </w:rPr>
          <w:t>www.gira.de</w:t>
        </w:r>
      </w:hyperlink>
      <w:r w:rsidR="005F1199">
        <w:rPr>
          <w:rFonts w:ascii="Arial" w:hAnsi="Arial" w:cs="Arial"/>
          <w:color w:val="000000"/>
          <w:spacing w:val="7"/>
          <w:sz w:val="21"/>
          <w:szCs w:val="21"/>
        </w:rPr>
        <w:t xml:space="preserve">) aus Radevormwald </w:t>
      </w:r>
      <w:r w:rsidR="006A7F31">
        <w:rPr>
          <w:rFonts w:ascii="Arial" w:hAnsi="Arial" w:cs="Arial"/>
          <w:color w:val="000000"/>
          <w:spacing w:val="7"/>
          <w:sz w:val="21"/>
          <w:szCs w:val="21"/>
        </w:rPr>
        <w:t xml:space="preserve">erkannten die Expertinnen und Experten </w:t>
      </w:r>
      <w:r w:rsidR="0052284A">
        <w:rPr>
          <w:rFonts w:ascii="Arial" w:hAnsi="Arial" w:cs="Arial"/>
          <w:color w:val="000000"/>
          <w:spacing w:val="7"/>
          <w:sz w:val="21"/>
          <w:szCs w:val="21"/>
        </w:rPr>
        <w:t xml:space="preserve">dabei </w:t>
      </w:r>
      <w:r w:rsidR="006A7F31">
        <w:rPr>
          <w:rFonts w:ascii="Arial" w:hAnsi="Arial" w:cs="Arial"/>
          <w:color w:val="000000"/>
          <w:spacing w:val="7"/>
          <w:sz w:val="21"/>
          <w:szCs w:val="21"/>
        </w:rPr>
        <w:t xml:space="preserve">23 von 25 möglichen Punkten und damit die 5-Sterne-Spitzenbewertung zu. Gira hat sich damit </w:t>
      </w:r>
      <w:r w:rsidR="0052284A">
        <w:rPr>
          <w:rFonts w:ascii="Arial" w:hAnsi="Arial" w:cs="Arial"/>
          <w:color w:val="000000"/>
          <w:spacing w:val="7"/>
          <w:sz w:val="21"/>
          <w:szCs w:val="21"/>
        </w:rPr>
        <w:t xml:space="preserve">bei der siebten Auflage der Studie </w:t>
      </w:r>
      <w:r w:rsidR="006A7F31">
        <w:rPr>
          <w:rFonts w:ascii="Arial" w:hAnsi="Arial" w:cs="Arial"/>
          <w:color w:val="000000"/>
          <w:spacing w:val="7"/>
          <w:sz w:val="21"/>
          <w:szCs w:val="21"/>
        </w:rPr>
        <w:t xml:space="preserve">noch einmal um zwei Punkte gegenüber </w:t>
      </w:r>
      <w:r w:rsidR="001F3073">
        <w:rPr>
          <w:rFonts w:ascii="Arial" w:hAnsi="Arial" w:cs="Arial"/>
          <w:color w:val="000000"/>
          <w:spacing w:val="7"/>
          <w:sz w:val="21"/>
          <w:szCs w:val="21"/>
        </w:rPr>
        <w:t>dem Vorjahr verbessert</w:t>
      </w:r>
      <w:r w:rsidR="0052284A">
        <w:rPr>
          <w:rFonts w:ascii="Arial" w:hAnsi="Arial" w:cs="Arial"/>
          <w:color w:val="000000"/>
          <w:spacing w:val="7"/>
          <w:sz w:val="21"/>
          <w:szCs w:val="21"/>
        </w:rPr>
        <w:t>; 2022 hatte</w:t>
      </w:r>
      <w:r w:rsidR="001F3073">
        <w:rPr>
          <w:rFonts w:ascii="Arial" w:hAnsi="Arial" w:cs="Arial"/>
          <w:color w:val="000000"/>
          <w:spacing w:val="7"/>
          <w:sz w:val="21"/>
          <w:szCs w:val="21"/>
        </w:rPr>
        <w:t xml:space="preserve"> das Technologieunternehmen </w:t>
      </w:r>
      <w:r w:rsidR="0052284A">
        <w:rPr>
          <w:rFonts w:ascii="Arial" w:hAnsi="Arial" w:cs="Arial"/>
          <w:color w:val="000000"/>
          <w:spacing w:val="7"/>
          <w:sz w:val="21"/>
          <w:szCs w:val="21"/>
        </w:rPr>
        <w:t xml:space="preserve">bereits </w:t>
      </w:r>
      <w:r w:rsidR="001F3073">
        <w:rPr>
          <w:rFonts w:ascii="Arial" w:hAnsi="Arial" w:cs="Arial"/>
          <w:color w:val="000000"/>
          <w:spacing w:val="7"/>
          <w:sz w:val="21"/>
          <w:szCs w:val="21"/>
        </w:rPr>
        <w:t>drei Punkte im Vergleich zur ersten Teilnahme an der Studie im Jahr 2020 gutgemacht.</w:t>
      </w:r>
      <w:r w:rsidR="00675492">
        <w:rPr>
          <w:rFonts w:ascii="Arial" w:hAnsi="Arial" w:cs="Arial"/>
          <w:color w:val="000000"/>
          <w:spacing w:val="7"/>
          <w:sz w:val="21"/>
          <w:szCs w:val="21"/>
        </w:rPr>
        <w:t xml:space="preserve"> </w:t>
      </w:r>
      <w:r w:rsidR="00675492">
        <w:rPr>
          <w:rStyle w:val="Hyperlink"/>
          <w:rFonts w:ascii="Arial" w:hAnsi="Arial" w:cs="Arial"/>
          <w:color w:val="000000" w:themeColor="text1"/>
          <w:spacing w:val="7"/>
          <w:sz w:val="21"/>
          <w:szCs w:val="21"/>
          <w:u w:val="none"/>
        </w:rPr>
        <w:t>„</w:t>
      </w:r>
      <w:r w:rsidR="0052284A">
        <w:rPr>
          <w:rStyle w:val="Hyperlink"/>
          <w:rFonts w:ascii="Arial" w:hAnsi="Arial" w:cs="Arial"/>
          <w:color w:val="000000" w:themeColor="text1"/>
          <w:spacing w:val="7"/>
          <w:sz w:val="21"/>
          <w:szCs w:val="21"/>
          <w:u w:val="none"/>
        </w:rPr>
        <w:t>Wir freuen uns natürlich riesig über dieses Top-Ergebnis und die erneute Verbesserung</w:t>
      </w:r>
      <w:r w:rsidR="00675492">
        <w:rPr>
          <w:rStyle w:val="Hyperlink"/>
          <w:rFonts w:ascii="Arial" w:hAnsi="Arial" w:cs="Arial"/>
          <w:color w:val="000000" w:themeColor="text1"/>
          <w:spacing w:val="7"/>
          <w:sz w:val="21"/>
          <w:szCs w:val="21"/>
          <w:u w:val="none"/>
        </w:rPr>
        <w:t xml:space="preserve">“, </w:t>
      </w:r>
      <w:r w:rsidR="0052284A">
        <w:rPr>
          <w:rStyle w:val="Hyperlink"/>
          <w:rFonts w:ascii="Arial" w:hAnsi="Arial" w:cs="Arial"/>
          <w:color w:val="000000" w:themeColor="text1"/>
          <w:spacing w:val="7"/>
          <w:sz w:val="21"/>
          <w:szCs w:val="21"/>
          <w:u w:val="none"/>
        </w:rPr>
        <w:t>erklärt</w:t>
      </w:r>
      <w:r w:rsidR="00675492">
        <w:rPr>
          <w:rStyle w:val="Hyperlink"/>
          <w:rFonts w:ascii="Arial" w:hAnsi="Arial" w:cs="Arial"/>
          <w:color w:val="000000" w:themeColor="text1"/>
          <w:spacing w:val="7"/>
          <w:sz w:val="21"/>
          <w:szCs w:val="21"/>
          <w:u w:val="none"/>
        </w:rPr>
        <w:t xml:space="preserve"> Annabelle Rothe, die bei Gira die Ausbildung leitet. „</w:t>
      </w:r>
      <w:r w:rsidR="0052284A">
        <w:rPr>
          <w:rStyle w:val="Hyperlink"/>
          <w:rFonts w:ascii="Arial" w:hAnsi="Arial" w:cs="Arial"/>
          <w:color w:val="000000" w:themeColor="text1"/>
          <w:spacing w:val="7"/>
          <w:sz w:val="21"/>
          <w:szCs w:val="21"/>
          <w:u w:val="none"/>
        </w:rPr>
        <w:t>Wir begreifen das Expertenurteil aber auch als Ansporn, unsere Ausbildungsqualität auf diesem hohen Niveau zu halten und dabei nach weiteren Optimierungsmöglichkeiten Ausschau zu halten.</w:t>
      </w:r>
      <w:r w:rsidR="00675492">
        <w:rPr>
          <w:rFonts w:ascii="Arial" w:hAnsi="Arial" w:cs="Arial"/>
          <w:color w:val="000000"/>
          <w:spacing w:val="7"/>
          <w:sz w:val="21"/>
          <w:szCs w:val="21"/>
        </w:rPr>
        <w:t xml:space="preserve">“ </w:t>
      </w:r>
    </w:p>
    <w:p w14:paraId="78FC73C9" w14:textId="60BC5303" w:rsidR="006A7F31" w:rsidRDefault="006A7F31" w:rsidP="005F1199">
      <w:pPr>
        <w:shd w:val="clear" w:color="auto" w:fill="FFFFFF"/>
        <w:spacing w:line="284" w:lineRule="exact"/>
        <w:rPr>
          <w:rFonts w:ascii="Arial" w:hAnsi="Arial" w:cs="Arial"/>
          <w:color w:val="000000"/>
          <w:spacing w:val="7"/>
          <w:sz w:val="21"/>
          <w:szCs w:val="21"/>
        </w:rPr>
      </w:pPr>
    </w:p>
    <w:p w14:paraId="0CCD2694" w14:textId="7F02639A" w:rsidR="006A7F31" w:rsidRPr="00FB56FA" w:rsidRDefault="00BB3824" w:rsidP="005F1199">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Fünf Untersuchungsfelder</w:t>
      </w:r>
    </w:p>
    <w:p w14:paraId="4A23FA3B" w14:textId="6CFCCD55" w:rsidR="007024A9" w:rsidRDefault="00FB56FA" w:rsidP="005F1199">
      <w:pPr>
        <w:shd w:val="clear" w:color="auto" w:fill="FFFFFF"/>
        <w:spacing w:line="284" w:lineRule="exact"/>
        <w:rPr>
          <w:rStyle w:val="Hyperlink"/>
          <w:rFonts w:ascii="Arial" w:hAnsi="Arial" w:cs="Arial"/>
          <w:color w:val="000000" w:themeColor="text1"/>
          <w:spacing w:val="7"/>
          <w:sz w:val="21"/>
          <w:szCs w:val="21"/>
          <w:u w:val="none"/>
        </w:rPr>
      </w:pPr>
      <w:r>
        <w:rPr>
          <w:rFonts w:ascii="Arial" w:hAnsi="Arial" w:cs="Arial"/>
          <w:color w:val="000000"/>
          <w:spacing w:val="7"/>
          <w:sz w:val="21"/>
          <w:szCs w:val="21"/>
        </w:rPr>
        <w:t xml:space="preserve">Bei der Suche nach Verbesserungspotenzialen können die Detailergebnisse der diesjährigen Studie Aufschluss geben, die sich nach fünf Untersuchungsschwerpunkten gliedert. Gefragt </w:t>
      </w:r>
      <w:r w:rsidR="00BB3824">
        <w:rPr>
          <w:rFonts w:ascii="Arial" w:hAnsi="Arial" w:cs="Arial"/>
          <w:color w:val="000000"/>
          <w:spacing w:val="7"/>
          <w:sz w:val="21"/>
          <w:szCs w:val="21"/>
        </w:rPr>
        <w:t>wurde</w:t>
      </w:r>
      <w:r>
        <w:rPr>
          <w:rFonts w:ascii="Arial" w:hAnsi="Arial" w:cs="Arial"/>
          <w:color w:val="000000"/>
          <w:spacing w:val="7"/>
          <w:sz w:val="21"/>
          <w:szCs w:val="21"/>
        </w:rPr>
        <w:t xml:space="preserve"> nach der </w:t>
      </w:r>
      <w:r>
        <w:rPr>
          <w:rStyle w:val="Hyperlink"/>
          <w:rFonts w:ascii="Arial" w:hAnsi="Arial" w:cs="Arial"/>
          <w:color w:val="000000" w:themeColor="text1"/>
          <w:spacing w:val="7"/>
          <w:sz w:val="21"/>
          <w:szCs w:val="21"/>
          <w:u w:val="none"/>
        </w:rPr>
        <w:t xml:space="preserve">Art und Weise, wie Auszubildende betreut und in den Geschäftsbetrieb eingebunden werden, nach den Lehrmethoden und Ausbildungsplänen, nach </w:t>
      </w:r>
      <w:r w:rsidR="00DD40F8">
        <w:rPr>
          <w:rStyle w:val="Hyperlink"/>
          <w:rFonts w:ascii="Arial" w:hAnsi="Arial" w:cs="Arial"/>
          <w:color w:val="000000" w:themeColor="text1"/>
          <w:spacing w:val="7"/>
          <w:sz w:val="21"/>
          <w:szCs w:val="21"/>
          <w:u w:val="none"/>
        </w:rPr>
        <w:t xml:space="preserve">Strategien und der finanziellen Ausstattung des Ausbildungsmarketings, nach der Rolle digitaler Medien und nach den Perspektiven für die weitere berufliche Entwicklung. </w:t>
      </w:r>
      <w:r w:rsidR="00454B43">
        <w:rPr>
          <w:rStyle w:val="Hyperlink"/>
          <w:rFonts w:ascii="Arial" w:hAnsi="Arial" w:cs="Arial"/>
          <w:color w:val="000000" w:themeColor="text1"/>
          <w:spacing w:val="7"/>
          <w:sz w:val="21"/>
          <w:szCs w:val="21"/>
          <w:u w:val="none"/>
        </w:rPr>
        <w:t>Einen besonderen</w:t>
      </w:r>
      <w:r w:rsidR="00DD40F8">
        <w:rPr>
          <w:rStyle w:val="Hyperlink"/>
          <w:rFonts w:ascii="Arial" w:hAnsi="Arial" w:cs="Arial"/>
          <w:color w:val="000000" w:themeColor="text1"/>
          <w:spacing w:val="7"/>
          <w:sz w:val="21"/>
          <w:szCs w:val="21"/>
          <w:u w:val="none"/>
        </w:rPr>
        <w:t xml:space="preserve"> Fokus </w:t>
      </w:r>
      <w:r w:rsidR="00454B43">
        <w:rPr>
          <w:rStyle w:val="Hyperlink"/>
          <w:rFonts w:ascii="Arial" w:hAnsi="Arial" w:cs="Arial"/>
          <w:color w:val="000000" w:themeColor="text1"/>
          <w:spacing w:val="7"/>
          <w:sz w:val="21"/>
          <w:szCs w:val="21"/>
          <w:u w:val="none"/>
        </w:rPr>
        <w:t>legte die Studie</w:t>
      </w:r>
      <w:r w:rsidR="00DD40F8">
        <w:rPr>
          <w:rStyle w:val="Hyperlink"/>
          <w:rFonts w:ascii="Arial" w:hAnsi="Arial" w:cs="Arial"/>
          <w:color w:val="000000" w:themeColor="text1"/>
          <w:spacing w:val="7"/>
          <w:sz w:val="21"/>
          <w:szCs w:val="21"/>
          <w:u w:val="none"/>
        </w:rPr>
        <w:t xml:space="preserve"> </w:t>
      </w:r>
      <w:r w:rsidR="00454B43">
        <w:rPr>
          <w:rStyle w:val="Hyperlink"/>
          <w:rFonts w:ascii="Arial" w:hAnsi="Arial" w:cs="Arial"/>
          <w:color w:val="000000" w:themeColor="text1"/>
          <w:spacing w:val="7"/>
          <w:sz w:val="21"/>
          <w:szCs w:val="21"/>
          <w:u w:val="none"/>
        </w:rPr>
        <w:t xml:space="preserve">2023 auf die Lehrkompetenzen der Unternehmen. Dabei ging es vor allem um die Kernkompetenzen und Rollen der Ausbilderinnen und Ausbilder, aber auch darum, wie diese </w:t>
      </w:r>
      <w:r w:rsidR="00481DCA">
        <w:rPr>
          <w:rStyle w:val="Hyperlink"/>
          <w:rFonts w:ascii="Arial" w:hAnsi="Arial" w:cs="Arial"/>
          <w:color w:val="000000" w:themeColor="text1"/>
          <w:spacing w:val="7"/>
          <w:sz w:val="21"/>
          <w:szCs w:val="21"/>
          <w:u w:val="none"/>
        </w:rPr>
        <w:t xml:space="preserve">gefördert und weiterqualifiziert werden. Das Bergische Familienunternehmen erreichte in drei der fünf Kategorien die </w:t>
      </w:r>
      <w:r w:rsidR="00481DCA">
        <w:rPr>
          <w:rStyle w:val="Hyperlink"/>
          <w:rFonts w:ascii="Arial" w:hAnsi="Arial" w:cs="Arial"/>
          <w:color w:val="000000" w:themeColor="text1"/>
          <w:spacing w:val="7"/>
          <w:sz w:val="21"/>
          <w:szCs w:val="21"/>
          <w:u w:val="none"/>
        </w:rPr>
        <w:lastRenderedPageBreak/>
        <w:t xml:space="preserve">höchste Punktzahl. „Bei unserem Ausbildungsmarketing müssen wir nach Ansicht der Expertinnen und Experten nachlegen“, so Ausbildungsleiterin Rothe. „Hier haben wir inzwischen </w:t>
      </w:r>
      <w:r w:rsidR="00BB3824">
        <w:rPr>
          <w:rStyle w:val="Hyperlink"/>
          <w:rFonts w:ascii="Arial" w:hAnsi="Arial" w:cs="Arial"/>
          <w:color w:val="000000" w:themeColor="text1"/>
          <w:spacing w:val="7"/>
          <w:sz w:val="21"/>
          <w:szCs w:val="21"/>
          <w:u w:val="none"/>
        </w:rPr>
        <w:t xml:space="preserve">jedoch </w:t>
      </w:r>
      <w:r w:rsidR="00481DCA">
        <w:rPr>
          <w:rStyle w:val="Hyperlink"/>
          <w:rFonts w:ascii="Arial" w:hAnsi="Arial" w:cs="Arial"/>
          <w:color w:val="000000" w:themeColor="text1"/>
          <w:spacing w:val="7"/>
          <w:sz w:val="21"/>
          <w:szCs w:val="21"/>
          <w:u w:val="none"/>
        </w:rPr>
        <w:t xml:space="preserve">schon einiges auf den Weg gebracht. So sind </w:t>
      </w:r>
      <w:r w:rsidR="00BB3824">
        <w:rPr>
          <w:rStyle w:val="Hyperlink"/>
          <w:rFonts w:ascii="Arial" w:hAnsi="Arial" w:cs="Arial"/>
          <w:color w:val="000000" w:themeColor="text1"/>
          <w:spacing w:val="7"/>
          <w:sz w:val="21"/>
          <w:szCs w:val="21"/>
          <w:u w:val="none"/>
        </w:rPr>
        <w:t xml:space="preserve">etwa </w:t>
      </w:r>
      <w:r w:rsidR="00481DCA">
        <w:rPr>
          <w:rStyle w:val="Hyperlink"/>
          <w:rFonts w:ascii="Arial" w:hAnsi="Arial" w:cs="Arial"/>
          <w:color w:val="000000" w:themeColor="text1"/>
          <w:spacing w:val="7"/>
          <w:sz w:val="21"/>
          <w:szCs w:val="21"/>
          <w:u w:val="none"/>
        </w:rPr>
        <w:t>einige unsere</w:t>
      </w:r>
      <w:r w:rsidR="00BB3824">
        <w:rPr>
          <w:rStyle w:val="Hyperlink"/>
          <w:rFonts w:ascii="Arial" w:hAnsi="Arial" w:cs="Arial"/>
          <w:color w:val="000000" w:themeColor="text1"/>
          <w:spacing w:val="7"/>
          <w:sz w:val="21"/>
          <w:szCs w:val="21"/>
          <w:u w:val="none"/>
        </w:rPr>
        <w:t>r</w:t>
      </w:r>
      <w:r w:rsidR="00481DCA">
        <w:rPr>
          <w:rStyle w:val="Hyperlink"/>
          <w:rFonts w:ascii="Arial" w:hAnsi="Arial" w:cs="Arial"/>
          <w:color w:val="000000" w:themeColor="text1"/>
          <w:spacing w:val="7"/>
          <w:sz w:val="21"/>
          <w:szCs w:val="21"/>
          <w:u w:val="none"/>
        </w:rPr>
        <w:t xml:space="preserve"> Auszubildenden in sozialen Medien aktiv und berichten dort über ihren Alltag bei Gira.“</w:t>
      </w:r>
    </w:p>
    <w:p w14:paraId="32CEA421" w14:textId="77777777" w:rsidR="00BB3824" w:rsidRDefault="00BB3824" w:rsidP="005F1199">
      <w:pPr>
        <w:shd w:val="clear" w:color="auto" w:fill="FFFFFF"/>
        <w:spacing w:line="284" w:lineRule="exact"/>
        <w:rPr>
          <w:rStyle w:val="Hyperlink"/>
          <w:rFonts w:ascii="Arial" w:hAnsi="Arial" w:cs="Arial"/>
          <w:color w:val="000000" w:themeColor="text1"/>
          <w:spacing w:val="7"/>
          <w:sz w:val="21"/>
          <w:szCs w:val="21"/>
          <w:u w:val="none"/>
        </w:rPr>
      </w:pPr>
    </w:p>
    <w:p w14:paraId="2E711E42" w14:textId="3C34E970" w:rsidR="00BB3824" w:rsidRPr="00FB56FA" w:rsidRDefault="00BB3824" w:rsidP="00BB3824">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Beliebter Arbeitgeber</w:t>
      </w:r>
    </w:p>
    <w:p w14:paraId="66D79451" w14:textId="33EC2239" w:rsidR="00454B43" w:rsidRDefault="00BB3824" w:rsidP="00BB3824">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Dass der Mittelständler </w:t>
      </w:r>
      <w:r w:rsidR="00FC4989">
        <w:rPr>
          <w:rFonts w:ascii="Arial" w:hAnsi="Arial" w:cs="Arial"/>
          <w:color w:val="000000"/>
          <w:spacing w:val="7"/>
          <w:sz w:val="21"/>
          <w:szCs w:val="21"/>
        </w:rPr>
        <w:t>nicht nur bei seinen Auszubildenden, sondern darüber hinaus</w:t>
      </w:r>
      <w:r>
        <w:rPr>
          <w:rFonts w:ascii="Arial" w:hAnsi="Arial" w:cs="Arial"/>
          <w:color w:val="000000"/>
          <w:spacing w:val="7"/>
          <w:sz w:val="21"/>
          <w:szCs w:val="21"/>
        </w:rPr>
        <w:t xml:space="preserve"> auch bei seinen Mitarbeitenden einen guten Ruf genießt, </w:t>
      </w:r>
      <w:r w:rsidR="00FC4989">
        <w:rPr>
          <w:rFonts w:ascii="Arial" w:hAnsi="Arial" w:cs="Arial"/>
          <w:color w:val="000000"/>
          <w:spacing w:val="7"/>
          <w:sz w:val="21"/>
          <w:szCs w:val="21"/>
        </w:rPr>
        <w:t xml:space="preserve">hat die unabhängige Arbeitgeberbewertungs-Plattform </w:t>
      </w:r>
      <w:hyperlink r:id="rId8" w:history="1">
        <w:r w:rsidR="00FC4989" w:rsidRPr="004C6FDA">
          <w:rPr>
            <w:rStyle w:val="Hyperlink"/>
            <w:rFonts w:ascii="Arial" w:hAnsi="Arial" w:cs="Arial"/>
            <w:spacing w:val="7"/>
            <w:sz w:val="21"/>
            <w:szCs w:val="21"/>
          </w:rPr>
          <w:t>www.kununu.com</w:t>
        </w:r>
      </w:hyperlink>
      <w:r w:rsidR="00FC4989">
        <w:rPr>
          <w:rFonts w:ascii="Arial" w:hAnsi="Arial" w:cs="Arial"/>
          <w:color w:val="000000"/>
          <w:spacing w:val="7"/>
          <w:sz w:val="21"/>
          <w:szCs w:val="21"/>
        </w:rPr>
        <w:t xml:space="preserve"> Gira </w:t>
      </w:r>
      <w:r>
        <w:rPr>
          <w:rFonts w:ascii="Arial" w:hAnsi="Arial" w:cs="Arial"/>
          <w:color w:val="000000"/>
          <w:spacing w:val="7"/>
          <w:sz w:val="21"/>
          <w:szCs w:val="21"/>
        </w:rPr>
        <w:t>bestätigt.</w:t>
      </w:r>
      <w:r w:rsidR="00FC4989">
        <w:rPr>
          <w:rFonts w:ascii="Arial" w:hAnsi="Arial" w:cs="Arial"/>
          <w:color w:val="000000"/>
          <w:spacing w:val="7"/>
          <w:sz w:val="21"/>
          <w:szCs w:val="21"/>
        </w:rPr>
        <w:t xml:space="preserve"> Nach ihren Angaben gehört der Gebäudetechnikspezialist aus Radevormwald zu den „fünf Prozent der beliebtesten Arbeitgeber im deutschsprachigen Raum“, die auf Kununu bewerte</w:t>
      </w:r>
      <w:r w:rsidR="0003484C">
        <w:rPr>
          <w:rFonts w:ascii="Arial" w:hAnsi="Arial" w:cs="Arial"/>
          <w:color w:val="000000"/>
          <w:spacing w:val="7"/>
          <w:sz w:val="21"/>
          <w:szCs w:val="21"/>
        </w:rPr>
        <w:t>t</w:t>
      </w:r>
      <w:r w:rsidR="00FC4989">
        <w:rPr>
          <w:rFonts w:ascii="Arial" w:hAnsi="Arial" w:cs="Arial"/>
          <w:color w:val="000000"/>
          <w:spacing w:val="7"/>
          <w:sz w:val="21"/>
          <w:szCs w:val="21"/>
        </w:rPr>
        <w:t xml:space="preserve"> </w:t>
      </w:r>
      <w:r w:rsidR="0003484C">
        <w:rPr>
          <w:rFonts w:ascii="Arial" w:hAnsi="Arial" w:cs="Arial"/>
          <w:color w:val="000000"/>
          <w:spacing w:val="7"/>
          <w:sz w:val="21"/>
          <w:szCs w:val="21"/>
        </w:rPr>
        <w:t>worden sind</w:t>
      </w:r>
      <w:r w:rsidR="00FC4989">
        <w:rPr>
          <w:rFonts w:ascii="Arial" w:hAnsi="Arial" w:cs="Arial"/>
          <w:color w:val="000000"/>
          <w:spacing w:val="7"/>
          <w:sz w:val="21"/>
          <w:szCs w:val="21"/>
        </w:rPr>
        <w:t xml:space="preserve">. Mit einer durchschnittlichen Bewertung von 4,1 von maximal möglichen fünf Punkten und einem Weiterempfehlungsindex von </w:t>
      </w:r>
      <w:r w:rsidR="00322848">
        <w:rPr>
          <w:rFonts w:ascii="Arial" w:hAnsi="Arial" w:cs="Arial"/>
          <w:color w:val="000000"/>
          <w:spacing w:val="7"/>
          <w:sz w:val="21"/>
          <w:szCs w:val="21"/>
        </w:rPr>
        <w:t>96 Prozent liegt Gira nicht nur über den Werten der Elektro-/Elektronik-Branche, sondern hat sich auch die Auszeichnung als „Top Company 2024“ verdient.</w:t>
      </w:r>
    </w:p>
    <w:p w14:paraId="2C697F37" w14:textId="77777777" w:rsidR="00BB3824" w:rsidRDefault="00BB3824" w:rsidP="005F1199">
      <w:pPr>
        <w:shd w:val="clear" w:color="auto" w:fill="FFFFFF"/>
        <w:spacing w:line="284" w:lineRule="exact"/>
        <w:rPr>
          <w:rFonts w:ascii="Arial" w:hAnsi="Arial" w:cs="Arial"/>
          <w:color w:val="000000"/>
          <w:spacing w:val="7"/>
          <w:sz w:val="21"/>
          <w:szCs w:val="21"/>
        </w:rPr>
      </w:pPr>
    </w:p>
    <w:p w14:paraId="23226E1D" w14:textId="77777777" w:rsidR="007024A9" w:rsidRDefault="007024A9">
      <w:pPr>
        <w:spacing w:line="284" w:lineRule="exact"/>
        <w:jc w:val="center"/>
        <w:rPr>
          <w:rFonts w:ascii="Arial" w:hAnsi="Arial" w:cs="Arial"/>
          <w:color w:val="000000"/>
          <w:spacing w:val="7"/>
          <w:sz w:val="21"/>
          <w:szCs w:val="21"/>
        </w:rPr>
      </w:pPr>
    </w:p>
    <w:p w14:paraId="09C69347" w14:textId="797F490D"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0EE0320A" w:rsidR="003B45EC" w:rsidRDefault="00000000">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w:t>
      </w:r>
      <w:r w:rsidR="00735672">
        <w:rPr>
          <w:rFonts w:ascii="Arial" w:hAnsi="Arial" w:cs="Arial"/>
          <w:bCs/>
          <w:color w:val="000000"/>
          <w:spacing w:val="7"/>
          <w:sz w:val="21"/>
          <w:szCs w:val="21"/>
          <w:u w:val="single"/>
        </w:rPr>
        <w:t>en</w:t>
      </w:r>
    </w:p>
    <w:p w14:paraId="31FE20DA" w14:textId="5EDD8DE8" w:rsidR="009A0E03" w:rsidRPr="00535B03" w:rsidRDefault="00A83BB1" w:rsidP="009A0E03">
      <w:pPr>
        <w:spacing w:line="284" w:lineRule="exact"/>
        <w:rPr>
          <w:rStyle w:val="A2"/>
          <w:rFonts w:ascii="Arial" w:hAnsi="Arial" w:cs="Arial"/>
          <w:color w:val="auto"/>
          <w:spacing w:val="7"/>
          <w:sz w:val="21"/>
          <w:szCs w:val="21"/>
        </w:rPr>
      </w:pPr>
      <w:r>
        <w:rPr>
          <w:rFonts w:ascii="Arial" w:hAnsi="Arial" w:cs="Arial"/>
          <w:spacing w:val="7"/>
          <w:sz w:val="21"/>
          <w:szCs w:val="21"/>
        </w:rPr>
        <w:t>Eine a</w:t>
      </w:r>
      <w:r w:rsidR="0003484C">
        <w:rPr>
          <w:rFonts w:ascii="Arial" w:hAnsi="Arial" w:cs="Arial"/>
          <w:spacing w:val="7"/>
          <w:sz w:val="21"/>
          <w:szCs w:val="21"/>
        </w:rPr>
        <w:t>usgezeichnete Ausbildungsqualität</w:t>
      </w:r>
      <w:r>
        <w:rPr>
          <w:rFonts w:ascii="Arial" w:hAnsi="Arial" w:cs="Arial"/>
          <w:spacing w:val="7"/>
          <w:sz w:val="21"/>
          <w:szCs w:val="21"/>
        </w:rPr>
        <w:t xml:space="preserve"> bescheinigt die Studie „Deutschlands beste Ausbilder 2023“ dem </w:t>
      </w:r>
      <w:r>
        <w:rPr>
          <w:rFonts w:ascii="Arial" w:hAnsi="Arial" w:cs="Arial"/>
          <w:color w:val="000000"/>
          <w:spacing w:val="7"/>
          <w:sz w:val="21"/>
          <w:szCs w:val="21"/>
        </w:rPr>
        <w:t>Gebäudetechnikspezialisten und Smartbuilding-Pionier Gira</w:t>
      </w:r>
      <w:r w:rsidR="009A0E03">
        <w:rPr>
          <w:rFonts w:ascii="Arial" w:hAnsi="Arial" w:cs="Arial"/>
          <w:spacing w:val="7"/>
          <w:sz w:val="21"/>
          <w:szCs w:val="21"/>
        </w:rPr>
        <w:t>.</w:t>
      </w:r>
      <w:r>
        <w:rPr>
          <w:rFonts w:ascii="Arial" w:hAnsi="Arial" w:cs="Arial"/>
          <w:spacing w:val="7"/>
          <w:sz w:val="21"/>
          <w:szCs w:val="21"/>
        </w:rPr>
        <w:t xml:space="preserve"> Die Personalexpertinnen und -experten erkannten dem Familienunternehmen 23 von 25 möglichen Punkten und damit die </w:t>
      </w:r>
      <w:r>
        <w:rPr>
          <w:rFonts w:ascii="Arial" w:hAnsi="Arial" w:cs="Arial"/>
          <w:color w:val="000000"/>
          <w:spacing w:val="7"/>
          <w:sz w:val="21"/>
          <w:szCs w:val="21"/>
        </w:rPr>
        <w:t>5-Sterne-Spitzenbewertung zu</w:t>
      </w:r>
      <w:r>
        <w:rPr>
          <w:rFonts w:ascii="Arial" w:hAnsi="Arial" w:cs="Arial"/>
          <w:spacing w:val="7"/>
          <w:sz w:val="21"/>
          <w:szCs w:val="21"/>
        </w:rPr>
        <w:t xml:space="preserve">. </w:t>
      </w:r>
      <w:r w:rsidR="003530F3">
        <w:rPr>
          <w:rFonts w:ascii="Arial" w:hAnsi="Arial" w:cs="Arial"/>
          <w:spacing w:val="7"/>
          <w:sz w:val="21"/>
          <w:szCs w:val="21"/>
        </w:rPr>
        <w:t xml:space="preserve">Untersucht wurde unter anderem, welche Rolle digitale Medien in der Ausbildung spielen. </w:t>
      </w:r>
      <w:r w:rsidR="009A0E03" w:rsidRPr="00535B03">
        <w:rPr>
          <w:rFonts w:ascii="Arial" w:hAnsi="Arial" w:cs="Arial"/>
          <w:color w:val="000000" w:themeColor="text1"/>
          <w:spacing w:val="7"/>
          <w:sz w:val="21"/>
          <w:szCs w:val="21"/>
        </w:rPr>
        <w:t>(</w:t>
      </w:r>
      <w:r w:rsidR="009A0E03" w:rsidRPr="00535B03">
        <w:rPr>
          <w:rStyle w:val="A2"/>
          <w:rFonts w:ascii="Arial" w:hAnsi="Arial" w:cs="Arial"/>
          <w:spacing w:val="7"/>
          <w:sz w:val="21"/>
          <w:szCs w:val="21"/>
        </w:rPr>
        <w:t xml:space="preserve">Foto: </w:t>
      </w:r>
      <w:r w:rsidR="009A0E03">
        <w:rPr>
          <w:rFonts w:ascii="Arial" w:hAnsi="Arial" w:cs="Arial"/>
          <w:color w:val="000000"/>
          <w:spacing w:val="7"/>
          <w:sz w:val="21"/>
          <w:szCs w:val="21"/>
        </w:rPr>
        <w:t>Gira</w:t>
      </w:r>
      <w:r w:rsidR="009A0E03" w:rsidRPr="00535B03">
        <w:rPr>
          <w:rStyle w:val="A2"/>
          <w:rFonts w:ascii="Arial" w:hAnsi="Arial" w:cs="Arial"/>
          <w:spacing w:val="7"/>
          <w:sz w:val="21"/>
          <w:szCs w:val="21"/>
        </w:rPr>
        <w:t>)</w:t>
      </w:r>
    </w:p>
    <w:p w14:paraId="7D3F0A5B" w14:textId="7D7399F7" w:rsidR="009A0E03" w:rsidRDefault="009A0E03" w:rsidP="009A0E03">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5" w:name="OLE_LINK18"/>
      <w:r w:rsidR="002E37CB">
        <w:rPr>
          <w:rFonts w:ascii="Arial" w:hAnsi="Arial" w:cs="Arial"/>
          <w:i/>
          <w:color w:val="000090"/>
          <w:spacing w:val="7"/>
          <w:sz w:val="18"/>
          <w:szCs w:val="21"/>
        </w:rPr>
        <w:t>231</w:t>
      </w:r>
      <w:r w:rsidR="00832D17">
        <w:rPr>
          <w:rFonts w:ascii="Arial" w:hAnsi="Arial" w:cs="Arial"/>
          <w:i/>
          <w:color w:val="000090"/>
          <w:spacing w:val="7"/>
          <w:sz w:val="18"/>
          <w:szCs w:val="21"/>
        </w:rPr>
        <w:t>102</w:t>
      </w:r>
      <w:r w:rsidR="002E37CB">
        <w:rPr>
          <w:rFonts w:ascii="Arial" w:hAnsi="Arial" w:cs="Arial"/>
          <w:i/>
          <w:color w:val="000090"/>
          <w:spacing w:val="7"/>
          <w:sz w:val="18"/>
          <w:szCs w:val="21"/>
        </w:rPr>
        <w:t>_Gira_</w:t>
      </w:r>
      <w:bookmarkEnd w:id="5"/>
      <w:r w:rsidR="0003484C">
        <w:rPr>
          <w:rFonts w:ascii="Arial" w:hAnsi="Arial" w:cs="Arial"/>
          <w:i/>
          <w:color w:val="000090"/>
          <w:spacing w:val="7"/>
          <w:sz w:val="18"/>
          <w:szCs w:val="21"/>
        </w:rPr>
        <w:t>Deutschlands beste Ausbilder</w:t>
      </w:r>
      <w:r>
        <w:rPr>
          <w:rFonts w:ascii="Arial" w:hAnsi="Arial" w:cs="Arial"/>
          <w:i/>
          <w:color w:val="000090"/>
          <w:spacing w:val="7"/>
          <w:sz w:val="18"/>
          <w:szCs w:val="21"/>
        </w:rPr>
        <w:t>_0</w:t>
      </w:r>
      <w:r w:rsidR="0003484C">
        <w:rPr>
          <w:rFonts w:ascii="Arial" w:hAnsi="Arial" w:cs="Arial"/>
          <w:i/>
          <w:color w:val="000090"/>
          <w:spacing w:val="7"/>
          <w:sz w:val="18"/>
          <w:szCs w:val="21"/>
        </w:rPr>
        <w:t>1</w:t>
      </w:r>
      <w:r>
        <w:rPr>
          <w:rFonts w:ascii="Arial" w:hAnsi="Arial" w:cs="Arial"/>
          <w:i/>
          <w:color w:val="000090"/>
          <w:spacing w:val="7"/>
          <w:sz w:val="18"/>
          <w:szCs w:val="21"/>
        </w:rPr>
        <w:t>.jpg</w:t>
      </w:r>
      <w:r w:rsidR="0003484C">
        <w:rPr>
          <w:rFonts w:ascii="Arial" w:hAnsi="Arial" w:cs="Arial"/>
          <w:i/>
          <w:color w:val="000090"/>
          <w:spacing w:val="7"/>
          <w:sz w:val="18"/>
          <w:szCs w:val="21"/>
        </w:rPr>
        <w:t>]</w:t>
      </w:r>
    </w:p>
    <w:p w14:paraId="3462164C" w14:textId="77777777" w:rsidR="009A0E03" w:rsidRDefault="009A0E03">
      <w:pPr>
        <w:rPr>
          <w:rStyle w:val="A2"/>
          <w:rFonts w:ascii="Arial" w:hAnsi="Arial" w:cs="Arial"/>
          <w:spacing w:val="7"/>
          <w:sz w:val="21"/>
          <w:szCs w:val="21"/>
        </w:rPr>
      </w:pPr>
    </w:p>
    <w:p w14:paraId="20720E25" w14:textId="5742E056" w:rsidR="00A83BB1" w:rsidRPr="00535B03" w:rsidRDefault="00A83BB1" w:rsidP="00A83BB1">
      <w:pPr>
        <w:spacing w:line="284" w:lineRule="exact"/>
        <w:rPr>
          <w:rStyle w:val="A2"/>
          <w:rFonts w:ascii="Arial" w:hAnsi="Arial" w:cs="Arial"/>
          <w:color w:val="auto"/>
          <w:spacing w:val="7"/>
          <w:sz w:val="21"/>
          <w:szCs w:val="21"/>
        </w:rPr>
      </w:pPr>
      <w:r>
        <w:rPr>
          <w:rFonts w:ascii="Arial" w:hAnsi="Arial" w:cs="Arial"/>
          <w:color w:val="000000"/>
          <w:spacing w:val="7"/>
          <w:sz w:val="21"/>
          <w:szCs w:val="21"/>
        </w:rPr>
        <w:t xml:space="preserve">Die unabhängige Arbeitgeberbewertungs-Plattform </w:t>
      </w:r>
      <w:hyperlink r:id="rId9" w:history="1">
        <w:r w:rsidRPr="004C6FDA">
          <w:rPr>
            <w:rStyle w:val="Hyperlink"/>
            <w:rFonts w:ascii="Arial" w:hAnsi="Arial" w:cs="Arial"/>
            <w:spacing w:val="7"/>
            <w:sz w:val="21"/>
            <w:szCs w:val="21"/>
          </w:rPr>
          <w:t>www.kununu.com</w:t>
        </w:r>
      </w:hyperlink>
      <w:r>
        <w:rPr>
          <w:rFonts w:ascii="Arial" w:hAnsi="Arial" w:cs="Arial"/>
          <w:color w:val="000000"/>
          <w:spacing w:val="7"/>
          <w:sz w:val="21"/>
          <w:szCs w:val="21"/>
        </w:rPr>
        <w:t xml:space="preserve"> verleiht Gira die Auszeichnung „Top Company 2024“, da das Familienunternehmen aus Radevormwald zu den „fünf Prozent der beliebtesten Arbeitgeber im deutschsprachigen Raum auf </w:t>
      </w:r>
      <w:proofErr w:type="spellStart"/>
      <w:r>
        <w:rPr>
          <w:rFonts w:ascii="Arial" w:hAnsi="Arial" w:cs="Arial"/>
          <w:color w:val="000000"/>
          <w:spacing w:val="7"/>
          <w:sz w:val="21"/>
          <w:szCs w:val="21"/>
        </w:rPr>
        <w:t>kununu</w:t>
      </w:r>
      <w:proofErr w:type="spellEnd"/>
      <w:r>
        <w:rPr>
          <w:rFonts w:ascii="Arial" w:hAnsi="Arial" w:cs="Arial"/>
          <w:color w:val="000000"/>
          <w:spacing w:val="7"/>
          <w:sz w:val="21"/>
          <w:szCs w:val="21"/>
        </w:rPr>
        <w:t>“ gehört</w:t>
      </w:r>
      <w:r>
        <w:rPr>
          <w:rFonts w:ascii="Arial" w:hAnsi="Arial" w:cs="Arial"/>
          <w:spacing w:val="7"/>
          <w:sz w:val="21"/>
          <w:szCs w:val="21"/>
        </w:rPr>
        <w:t xml:space="preserve">. Anteil daran haben sicher auch gemeinsame Aktivitäten der Gira Beschäftigten jenseits der Werkstore wie beispielsweise der Remscheider Firmenlauf, an dem 2023 </w:t>
      </w:r>
      <w:r w:rsidR="00B840CB">
        <w:rPr>
          <w:rFonts w:ascii="Arial" w:hAnsi="Arial" w:cs="Arial"/>
          <w:spacing w:val="7"/>
          <w:sz w:val="21"/>
          <w:szCs w:val="21"/>
        </w:rPr>
        <w:t xml:space="preserve">ein Team aus </w:t>
      </w:r>
      <w:r>
        <w:rPr>
          <w:rFonts w:ascii="Arial" w:hAnsi="Arial" w:cs="Arial"/>
          <w:spacing w:val="7"/>
          <w:sz w:val="21"/>
          <w:szCs w:val="21"/>
        </w:rPr>
        <w:t>60 Mitarbeitende</w:t>
      </w:r>
      <w:r w:rsidR="00B840CB">
        <w:rPr>
          <w:rFonts w:ascii="Arial" w:hAnsi="Arial" w:cs="Arial"/>
          <w:spacing w:val="7"/>
          <w:sz w:val="21"/>
          <w:szCs w:val="21"/>
        </w:rPr>
        <w:t>n</w:t>
      </w:r>
      <w:r>
        <w:rPr>
          <w:rFonts w:ascii="Arial" w:hAnsi="Arial" w:cs="Arial"/>
          <w:spacing w:val="7"/>
          <w:sz w:val="21"/>
          <w:szCs w:val="21"/>
        </w:rPr>
        <w:t xml:space="preserve"> des Bergischen Technologiemittelständlers teilgenommen ha</w:t>
      </w:r>
      <w:r w:rsidR="00B840CB">
        <w:rPr>
          <w:rFonts w:ascii="Arial" w:hAnsi="Arial" w:cs="Arial"/>
          <w:spacing w:val="7"/>
          <w:sz w:val="21"/>
          <w:szCs w:val="21"/>
        </w:rPr>
        <w:t>t</w:t>
      </w:r>
      <w:r>
        <w:rPr>
          <w:rFonts w:ascii="Arial" w:hAnsi="Arial" w:cs="Arial"/>
          <w:spacing w:val="7"/>
          <w:sz w:val="21"/>
          <w:szCs w:val="21"/>
        </w:rPr>
        <w:t xml:space="preserve">. </w:t>
      </w:r>
      <w:r w:rsidRPr="00535B03">
        <w:rPr>
          <w:rFonts w:ascii="Arial" w:hAnsi="Arial" w:cs="Arial"/>
          <w:color w:val="000000" w:themeColor="text1"/>
          <w:spacing w:val="7"/>
          <w:sz w:val="21"/>
          <w:szCs w:val="21"/>
        </w:rPr>
        <w:t>(</w:t>
      </w:r>
      <w:r w:rsidRPr="00535B03">
        <w:rPr>
          <w:rStyle w:val="A2"/>
          <w:rFonts w:ascii="Arial" w:hAnsi="Arial" w:cs="Arial"/>
          <w:spacing w:val="7"/>
          <w:sz w:val="21"/>
          <w:szCs w:val="21"/>
        </w:rPr>
        <w:t xml:space="preserve">Foto: </w:t>
      </w:r>
      <w:r>
        <w:rPr>
          <w:rFonts w:ascii="Arial" w:hAnsi="Arial" w:cs="Arial"/>
          <w:color w:val="000000"/>
          <w:spacing w:val="7"/>
          <w:sz w:val="21"/>
          <w:szCs w:val="21"/>
        </w:rPr>
        <w:t>Gira</w:t>
      </w:r>
      <w:r w:rsidRPr="00535B03">
        <w:rPr>
          <w:rStyle w:val="A2"/>
          <w:rFonts w:ascii="Arial" w:hAnsi="Arial" w:cs="Arial"/>
          <w:spacing w:val="7"/>
          <w:sz w:val="21"/>
          <w:szCs w:val="21"/>
        </w:rPr>
        <w:t>)</w:t>
      </w:r>
    </w:p>
    <w:p w14:paraId="52955A03" w14:textId="0C53E277" w:rsidR="00A83BB1" w:rsidRDefault="00A83BB1" w:rsidP="00A83BB1">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00832D17">
        <w:rPr>
          <w:rFonts w:ascii="Arial" w:hAnsi="Arial" w:cs="Arial"/>
          <w:i/>
          <w:color w:val="000090"/>
          <w:spacing w:val="7"/>
          <w:sz w:val="18"/>
          <w:szCs w:val="21"/>
        </w:rPr>
        <w:t>231102</w:t>
      </w:r>
      <w:r>
        <w:rPr>
          <w:rFonts w:ascii="Arial" w:hAnsi="Arial" w:cs="Arial"/>
          <w:i/>
          <w:color w:val="000090"/>
          <w:spacing w:val="7"/>
          <w:sz w:val="18"/>
          <w:szCs w:val="21"/>
        </w:rPr>
        <w:t>_Gira_Deutschlands beste Ausbilder_02.jpg]</w:t>
      </w:r>
    </w:p>
    <w:p w14:paraId="46AE1BEC" w14:textId="77777777" w:rsidR="00A83BB1" w:rsidRDefault="00A83BB1">
      <w:pPr>
        <w:rPr>
          <w:rStyle w:val="A2"/>
          <w:rFonts w:ascii="Arial" w:hAnsi="Arial" w:cs="Arial"/>
          <w:spacing w:val="7"/>
          <w:sz w:val="21"/>
          <w:szCs w:val="21"/>
        </w:rPr>
      </w:pPr>
    </w:p>
    <w:p w14:paraId="1D197D95" w14:textId="77777777" w:rsidR="005A011B" w:rsidRDefault="005A011B">
      <w:pPr>
        <w:rPr>
          <w:rStyle w:val="A2"/>
          <w:rFonts w:ascii="Arial" w:hAnsi="Arial" w:cs="Arial"/>
          <w:spacing w:val="7"/>
          <w:sz w:val="21"/>
          <w:szCs w:val="21"/>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EED016C" w14:textId="77777777" w:rsidR="003B45EC" w:rsidRDefault="003B45EC">
      <w:pPr>
        <w:spacing w:line="284" w:lineRule="exact"/>
        <w:rPr>
          <w:rFonts w:ascii="Arial" w:hAnsi="Arial" w:cs="Arial"/>
          <w:spacing w:val="7"/>
          <w:sz w:val="21"/>
          <w:szCs w:val="21"/>
        </w:rPr>
      </w:pPr>
    </w:p>
    <w:p w14:paraId="09FCDE38" w14:textId="77777777" w:rsidR="00355839" w:rsidRDefault="00355839">
      <w:pPr>
        <w:spacing w:line="284" w:lineRule="exact"/>
        <w:rPr>
          <w:rFonts w:ascii="Arial" w:hAnsi="Arial" w:cs="Arial"/>
          <w:color w:val="000000"/>
          <w:sz w:val="18"/>
          <w:szCs w:val="18"/>
          <w:u w:val="single"/>
        </w:rPr>
      </w:pPr>
      <w:bookmarkStart w:id="6" w:name="OLE_LINK8"/>
    </w:p>
    <w:p w14:paraId="455C6972" w14:textId="3042B3EA" w:rsidR="003B45EC" w:rsidRDefault="00000000">
      <w:pPr>
        <w:spacing w:line="284" w:lineRule="exact"/>
        <w:rPr>
          <w:rFonts w:ascii="Arial" w:hAnsi="Arial" w:cs="Arial"/>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10"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bookmarkEnd w:id="6"/>
    <w:p w14:paraId="7ACD2B18" w14:textId="77777777" w:rsidR="003B45EC" w:rsidRDefault="003B45EC">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CC30B54" w14:textId="77777777" w:rsidR="003B45EC" w:rsidRDefault="003B45EC">
      <w:pPr>
        <w:spacing w:line="284" w:lineRule="exact"/>
        <w:rPr>
          <w:rFonts w:ascii="Arial" w:hAnsi="Arial" w:cs="Arial"/>
          <w:spacing w:val="7"/>
          <w:sz w:val="21"/>
          <w:szCs w:val="21"/>
        </w:rPr>
      </w:pPr>
    </w:p>
    <w:p w14:paraId="419680D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1"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6D655510" w14:textId="77777777" w:rsidR="00AE376D" w:rsidRDefault="00AE376D">
      <w:pPr>
        <w:rPr>
          <w:rFonts w:ascii="Arial" w:hAnsi="Arial"/>
          <w:sz w:val="21"/>
        </w:rPr>
      </w:pPr>
      <w:r>
        <w:rPr>
          <w:rFonts w:ascii="Arial" w:hAnsi="Arial"/>
          <w:sz w:val="21"/>
        </w:rPr>
        <w:br w:type="page"/>
      </w:r>
    </w:p>
    <w:p w14:paraId="3968C7F4" w14:textId="74B8B785" w:rsidR="003B45EC" w:rsidRDefault="00000000">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lastRenderedPageBreak/>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2"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4CA37DC5" w14:textId="6D1ACF30" w:rsidR="003B45EC" w:rsidRPr="009A0E03" w:rsidRDefault="00000000">
      <w:pPr>
        <w:spacing w:line="284" w:lineRule="exact"/>
        <w:rPr>
          <w:rFonts w:ascii="Arial" w:hAnsi="Arial" w:cs="Arial"/>
          <w:spacing w:val="7"/>
          <w:sz w:val="21"/>
          <w:szCs w:val="21"/>
        </w:rPr>
      </w:pPr>
      <w:hyperlink r:id="rId13" w:history="1">
        <w:r>
          <w:rPr>
            <w:rStyle w:val="Hyperlink"/>
            <w:rFonts w:ascii="Arial" w:hAnsi="Arial" w:cs="Arial"/>
            <w:spacing w:val="7"/>
            <w:sz w:val="21"/>
            <w:szCs w:val="21"/>
          </w:rPr>
          <w:t>www.gira.de</w:t>
        </w:r>
      </w:hyperlink>
    </w:p>
    <w:sectPr w:rsidR="003B45EC" w:rsidRPr="009A0E03">
      <w:headerReference w:type="default" r:id="rId14"/>
      <w:headerReference w:type="first" r:id="rId15"/>
      <w:footerReference w:type="first" r:id="rId16"/>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A2FD" w14:textId="77777777" w:rsidR="001A6903" w:rsidRDefault="001A6903">
      <w:r>
        <w:separator/>
      </w:r>
    </w:p>
  </w:endnote>
  <w:endnote w:type="continuationSeparator" w:id="0">
    <w:p w14:paraId="2AEA9D35" w14:textId="77777777" w:rsidR="001A6903" w:rsidRDefault="001A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roman"/>
    <w:notTrueType/>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A602" w14:textId="77777777" w:rsidR="001A6903" w:rsidRDefault="001A6903">
      <w:r>
        <w:separator/>
      </w:r>
    </w:p>
  </w:footnote>
  <w:footnote w:type="continuationSeparator" w:id="0">
    <w:p w14:paraId="55781F38" w14:textId="77777777" w:rsidR="001A6903" w:rsidRDefault="001A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13620"/>
    <w:rsid w:val="0003484C"/>
    <w:rsid w:val="00045CF5"/>
    <w:rsid w:val="0005199B"/>
    <w:rsid w:val="000557C5"/>
    <w:rsid w:val="000653A8"/>
    <w:rsid w:val="000B1016"/>
    <w:rsid w:val="000E78FB"/>
    <w:rsid w:val="0011721B"/>
    <w:rsid w:val="001A6903"/>
    <w:rsid w:val="001E2626"/>
    <w:rsid w:val="001F3073"/>
    <w:rsid w:val="002128D8"/>
    <w:rsid w:val="002C6372"/>
    <w:rsid w:val="002E37CB"/>
    <w:rsid w:val="00322848"/>
    <w:rsid w:val="00351648"/>
    <w:rsid w:val="003530F3"/>
    <w:rsid w:val="00355839"/>
    <w:rsid w:val="003B45EC"/>
    <w:rsid w:val="003C53A3"/>
    <w:rsid w:val="003C624D"/>
    <w:rsid w:val="003E4492"/>
    <w:rsid w:val="00401E8E"/>
    <w:rsid w:val="004167C4"/>
    <w:rsid w:val="004473D4"/>
    <w:rsid w:val="00454B43"/>
    <w:rsid w:val="00481DCA"/>
    <w:rsid w:val="004E628B"/>
    <w:rsid w:val="00504A7C"/>
    <w:rsid w:val="0052284A"/>
    <w:rsid w:val="005A011B"/>
    <w:rsid w:val="005B6526"/>
    <w:rsid w:val="005E7216"/>
    <w:rsid w:val="005F1199"/>
    <w:rsid w:val="00601634"/>
    <w:rsid w:val="006071BE"/>
    <w:rsid w:val="00617D77"/>
    <w:rsid w:val="00624254"/>
    <w:rsid w:val="00653C8E"/>
    <w:rsid w:val="00675492"/>
    <w:rsid w:val="006832AF"/>
    <w:rsid w:val="006A7F31"/>
    <w:rsid w:val="007024A9"/>
    <w:rsid w:val="00735672"/>
    <w:rsid w:val="007404F2"/>
    <w:rsid w:val="00746954"/>
    <w:rsid w:val="00810057"/>
    <w:rsid w:val="00832D17"/>
    <w:rsid w:val="0091704F"/>
    <w:rsid w:val="0092362E"/>
    <w:rsid w:val="009A0E03"/>
    <w:rsid w:val="009B6697"/>
    <w:rsid w:val="00A34B46"/>
    <w:rsid w:val="00A35CEB"/>
    <w:rsid w:val="00A50B91"/>
    <w:rsid w:val="00A83BB1"/>
    <w:rsid w:val="00AE376D"/>
    <w:rsid w:val="00AF1A27"/>
    <w:rsid w:val="00B24B7E"/>
    <w:rsid w:val="00B640AC"/>
    <w:rsid w:val="00B759E0"/>
    <w:rsid w:val="00B840CB"/>
    <w:rsid w:val="00BB3824"/>
    <w:rsid w:val="00BB7345"/>
    <w:rsid w:val="00BF0393"/>
    <w:rsid w:val="00C13E13"/>
    <w:rsid w:val="00C60E8B"/>
    <w:rsid w:val="00CA4D6A"/>
    <w:rsid w:val="00CE77D5"/>
    <w:rsid w:val="00CE7F8C"/>
    <w:rsid w:val="00D771BD"/>
    <w:rsid w:val="00DD40F8"/>
    <w:rsid w:val="00E4510A"/>
    <w:rsid w:val="00E96374"/>
    <w:rsid w:val="00F63B35"/>
    <w:rsid w:val="00F751CE"/>
    <w:rsid w:val="00FB0162"/>
    <w:rsid w:val="00FB56FA"/>
    <w:rsid w:val="00FC4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unu.com" TargetMode="External"/><Relationship Id="rId13" Type="http://schemas.openxmlformats.org/officeDocument/2006/relationships/hyperlink" Target="http://www.gira.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yperlink" Target="mailto:dario.hudr@gira.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usbildung.de" TargetMode="External"/><Relationship Id="rId11" Type="http://schemas.openxmlformats.org/officeDocument/2006/relationships/hyperlink" Target="mailto:gira@kommunikationskonsortium.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http://www.kununu.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2023-11-02T09:36:00Z</cp:lastPrinted>
  <dcterms:created xsi:type="dcterms:W3CDTF">2023-11-02T09:36:00Z</dcterms:created>
  <dcterms:modified xsi:type="dcterms:W3CDTF">2023-11-02T09:37:00Z</dcterms:modified>
  <cp:category>Gira</cp:category>
</cp:coreProperties>
</file>